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bookmarkStart w:id="0" w:name="_Toc476514171"/>
      <w:bookmarkStart w:id="1" w:name="_GoBack"/>
      <w:bookmarkEnd w:id="1"/>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7F3DD9D2" w14:textId="77777777" w:rsidR="00775D10" w:rsidRPr="009B6691" w:rsidRDefault="00775D10" w:rsidP="00775D10">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14:paraId="02DA3CB6" w14:textId="77777777" w:rsidR="00775D10" w:rsidRDefault="00775D10" w:rsidP="00775D10">
      <w:pPr>
        <w:spacing w:after="200"/>
        <w:rPr>
          <w:rFonts w:ascii="Times New Roman" w:eastAsia="Calibri" w:hAnsi="Times New Roman" w:cs="Times New Roman"/>
          <w:i/>
          <w:sz w:val="32"/>
          <w:szCs w:val="32"/>
        </w:rPr>
      </w:pPr>
    </w:p>
    <w:p w14:paraId="0957C97E" w14:textId="77777777" w:rsidR="00775D10" w:rsidRPr="0026292B" w:rsidRDefault="00775D10" w:rsidP="00775D10">
      <w:pPr>
        <w:spacing w:after="200"/>
        <w:rPr>
          <w:rFonts w:ascii="Times New Roman" w:eastAsia="Calibri" w:hAnsi="Times New Roman" w:cs="Times New Roman"/>
          <w:i/>
          <w:sz w:val="32"/>
          <w:szCs w:val="32"/>
        </w:rPr>
      </w:pPr>
    </w:p>
    <w:p w14:paraId="07D9A32C" w14:textId="3BFE5524" w:rsidR="00775D10" w:rsidRPr="0026292B" w:rsidRDefault="00775D10" w:rsidP="00775D10">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w:t>
      </w:r>
      <w:r w:rsidRPr="00910BFE">
        <w:rPr>
          <w:rFonts w:ascii="Times New Roman" w:eastAsia="Calibri" w:hAnsi="Times New Roman" w:cs="Times New Roman"/>
          <w:i/>
          <w:sz w:val="32"/>
          <w:szCs w:val="32"/>
        </w:rPr>
        <w:lastRenderedPageBreak/>
        <w:t xml:space="preserve">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20 – 22, 2017</w:t>
      </w:r>
      <w:r w:rsidRPr="00910BFE">
        <w:rPr>
          <w:rFonts w:ascii="Times New Roman" w:eastAsia="Calibri" w:hAnsi="Times New Roman" w:cs="Times New Roman"/>
          <w:i/>
          <w:sz w:val="32"/>
          <w:szCs w:val="32"/>
        </w:rPr>
        <w:t xml:space="preserve">.  </w:t>
      </w:r>
    </w:p>
    <w:p w14:paraId="43558287" w14:textId="77777777" w:rsidR="00775D10" w:rsidRDefault="00775D10" w:rsidP="00775D10">
      <w:pPr>
        <w:jc w:val="center"/>
        <w:rPr>
          <w:rFonts w:ascii="Times New Roman" w:eastAsia="Calibri" w:hAnsi="Times New Roman" w:cs="Times New Roman"/>
          <w:u w:val="single"/>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4AA96A3C">
                <wp:simplePos x="0" y="0"/>
                <wp:positionH relativeFrom="column">
                  <wp:posOffset>394970</wp:posOffset>
                </wp:positionH>
                <wp:positionV relativeFrom="paragraph">
                  <wp:posOffset>515620</wp:posOffset>
                </wp:positionV>
                <wp:extent cx="5715000" cy="1370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033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775D10" w:rsidRPr="0026292B" w:rsidRDefault="00775D10"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6CBD3EC"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48DD283"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7AEF3CE4"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775D10" w:rsidRDefault="00775D10" w:rsidP="00775D10">
                            <w:pPr>
                              <w:jc w:val="center"/>
                              <w:rPr>
                                <w:rFonts w:ascii="Times New Roman" w:eastAsia="Calibri" w:hAnsi="Times New Roman" w:cs="Times New Roman"/>
                              </w:rPr>
                            </w:pPr>
                          </w:p>
                          <w:p w14:paraId="656CB760" w14:textId="77777777" w:rsidR="00775D10" w:rsidRDefault="00775D10" w:rsidP="00775D10">
                            <w:pPr>
                              <w:jc w:val="center"/>
                              <w:rPr>
                                <w:rFonts w:ascii="Times New Roman" w:eastAsia="Calibri" w:hAnsi="Times New Roman" w:cs="Times New Roman"/>
                              </w:rPr>
                            </w:pPr>
                          </w:p>
                          <w:p w14:paraId="16C3C308" w14:textId="77777777" w:rsidR="00775D10" w:rsidRDefault="00775D10" w:rsidP="00775D10">
                            <w:pPr>
                              <w:jc w:val="center"/>
                              <w:rPr>
                                <w:rFonts w:ascii="Times New Roman" w:eastAsia="Calibri" w:hAnsi="Times New Roman" w:cs="Times New Roman"/>
                              </w:rPr>
                            </w:pPr>
                          </w:p>
                          <w:p w14:paraId="6F1DC59F"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775D10" w:rsidRDefault="00775D10"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l,21600r21600,l21600,xe">
                <v:stroke joinstyle="miter"/>
                <v:path gradientshapeok="t" o:connecttype="rect"/>
              </v:shapetype>
              <v:shape id="Text Box 1" o:spid="_x0000_s1026" type="#_x0000_t202" style="position:absolute;left:0;text-align:left;margin-left:31.1pt;margin-top:40.6pt;width:450pt;height:1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" filled="f" stroked="f">
                <v:path arrowok="t"/>
                <v:textbox>
                  <w:txbxContent>
                    <w:p w14:paraId="07C71E9F" w14:textId="77777777" w:rsidR="00775D10" w:rsidRPr="0026292B" w:rsidRDefault="00775D10"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6CBD3EC"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48DD283"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7AEF3CE4"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775D10" w:rsidRDefault="00775D10" w:rsidP="00775D10">
                      <w:pPr>
                        <w:jc w:val="center"/>
                        <w:rPr>
                          <w:rFonts w:ascii="Times New Roman" w:eastAsia="Calibri" w:hAnsi="Times New Roman" w:cs="Times New Roman"/>
                        </w:rPr>
                      </w:pPr>
                    </w:p>
                    <w:p w14:paraId="656CB760" w14:textId="77777777" w:rsidR="00775D10" w:rsidRDefault="00775D10" w:rsidP="00775D10">
                      <w:pPr>
                        <w:jc w:val="center"/>
                        <w:rPr>
                          <w:rFonts w:ascii="Times New Roman" w:eastAsia="Calibri" w:hAnsi="Times New Roman" w:cs="Times New Roman"/>
                        </w:rPr>
                      </w:pPr>
                    </w:p>
                    <w:p w14:paraId="16C3C308" w14:textId="77777777" w:rsidR="00775D10" w:rsidRDefault="00775D10" w:rsidP="00775D10">
                      <w:pPr>
                        <w:jc w:val="center"/>
                        <w:rPr>
                          <w:rFonts w:ascii="Times New Roman" w:eastAsia="Calibri" w:hAnsi="Times New Roman" w:cs="Times New Roman"/>
                        </w:rPr>
                      </w:pPr>
                    </w:p>
                    <w:p w14:paraId="6F1DC59F"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775D10" w:rsidRDefault="00775D10" w:rsidP="00775D10">
                      <w:pPr>
                        <w:jc w:val="center"/>
                      </w:pPr>
                    </w:p>
                  </w:txbxContent>
                </v:textbox>
                <w10:wrap type="square"/>
              </v:shape>
            </w:pict>
          </mc:Fallback>
        </mc:AlternateContent>
      </w:r>
    </w:p>
    <w:p w14:paraId="59D0B62F" w14:textId="77777777" w:rsidR="00775D10" w:rsidRDefault="00775D10" w:rsidP="00775D10">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36EA1A11" w14:textId="77777777" w:rsidR="00775D10" w:rsidRPr="00DA6D0A" w:rsidRDefault="00775D10" w:rsidP="00775D10">
      <w:pPr>
        <w:rPr>
          <w:rFonts w:ascii="Times New Roman" w:hAnsi="Times New Roman"/>
        </w:rPr>
      </w:pPr>
    </w:p>
    <w:p w14:paraId="4DF6D4B8"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114B68D2" w14:textId="77777777" w:rsidR="00775D10" w:rsidRDefault="00775D10" w:rsidP="00775D10">
      <w:pPr>
        <w:numPr>
          <w:ilvl w:val="0"/>
          <w:numId w:val="2"/>
        </w:numPr>
        <w:rPr>
          <w:rFonts w:ascii="Times New Roman" w:hAnsi="Times New Roman"/>
        </w:rPr>
      </w:pPr>
      <w:r w:rsidRPr="00DA6D0A">
        <w:rPr>
          <w:rFonts w:ascii="Times New Roman" w:hAnsi="Times New Roman"/>
        </w:rPr>
        <w:t>Amendments and new pre-session resolutions are generated in the Area Meetings.</w:t>
      </w:r>
    </w:p>
    <w:p w14:paraId="1500E8D4"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5EF0CAC1" w14:textId="77777777" w:rsidR="00775D10" w:rsidRDefault="00775D10" w:rsidP="00775D10">
      <w:pPr>
        <w:numPr>
          <w:ilvl w:val="0"/>
          <w:numId w:val="2"/>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569F41BA"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Pr>
          <w:rFonts w:ascii="Times New Roman" w:hAnsi="Times New Roman"/>
        </w:rPr>
        <w:t>or</w:t>
      </w:r>
      <w:r w:rsidRPr="00DA6D0A">
        <w:rPr>
          <w:rFonts w:ascii="Times New Roman" w:hAnsi="Times New Roman"/>
        </w:rPr>
        <w:t xml:space="preserve"> amending resolutions.</w:t>
      </w:r>
    </w:p>
    <w:p w14:paraId="36A960D3" w14:textId="77777777" w:rsidR="00775D10" w:rsidRDefault="00775D10" w:rsidP="00775D10">
      <w:pPr>
        <w:numPr>
          <w:ilvl w:val="0"/>
          <w:numId w:val="2"/>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1AF459D8"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2B27691E" w14:textId="77777777" w:rsidR="00775D10" w:rsidRPr="00DA6D0A" w:rsidRDefault="00775D10" w:rsidP="00775D10">
      <w:pPr>
        <w:numPr>
          <w:ilvl w:val="0"/>
          <w:numId w:val="2"/>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21F87FD6" w14:textId="77777777" w:rsidR="00775D10" w:rsidRDefault="00775D10" w:rsidP="00775D10">
      <w:pPr>
        <w:rPr>
          <w:rFonts w:ascii="Times New Roman" w:eastAsia="Calibri" w:hAnsi="Times New Roman" w:cs="Times New Roman"/>
          <w:i/>
          <w:sz w:val="32"/>
          <w:szCs w:val="32"/>
        </w:rPr>
      </w:pPr>
    </w:p>
    <w:p w14:paraId="554D09B6" w14:textId="77777777" w:rsidR="00775D10" w:rsidRDefault="00775D10" w:rsidP="00775D10">
      <w:pPr>
        <w:rPr>
          <w:rFonts w:ascii="Times New Roman" w:hAnsi="Times New Roman"/>
          <w:bCs/>
        </w:rPr>
      </w:pPr>
      <w:r>
        <w:rPr>
          <w:rFonts w:ascii="Times New Roman" w:hAnsi="Times New Roman"/>
          <w:bCs/>
        </w:rPr>
        <w:t>Prior to plenary session, it is each attendee’s responsibility to read the following documents:</w:t>
      </w:r>
    </w:p>
    <w:p w14:paraId="077A6436" w14:textId="77777777" w:rsidR="00775D10" w:rsidRDefault="00775D10" w:rsidP="00775D10">
      <w:pPr>
        <w:rPr>
          <w:rFonts w:ascii="Times New Roman" w:hAnsi="Times New Roman"/>
          <w:bCs/>
        </w:rPr>
      </w:pPr>
    </w:p>
    <w:p w14:paraId="7D631DF7"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Senate Delegate Roles and Responsibilities</w:t>
      </w:r>
    </w:p>
    <w:p w14:paraId="5E818F54"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Plenary Session Resolution Procedures</w:t>
      </w:r>
    </w:p>
    <w:p w14:paraId="2B647A6F"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Resolution Writing and General Advice</w:t>
      </w:r>
    </w:p>
    <w:p w14:paraId="48B9C3E6" w14:textId="77777777" w:rsidR="00775D10" w:rsidRDefault="00775D10" w:rsidP="00775D10">
      <w:pPr>
        <w:rPr>
          <w:rFonts w:ascii="Times New Roman" w:hAnsi="Times New Roman"/>
          <w:bCs/>
        </w:rPr>
      </w:pPr>
    </w:p>
    <w:p w14:paraId="199D24A6" w14:textId="77777777" w:rsidR="00775D10" w:rsidRDefault="00775D10" w:rsidP="00775D10">
      <w:pPr>
        <w:sectPr w:rsidR="00775D10">
          <w:headerReference w:type="default" r:id="rId14"/>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3C93C2D4" w14:textId="77777777" w:rsidR="00775D10" w:rsidRPr="003C7CAC" w:rsidRDefault="00775D10" w:rsidP="00775D10">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0BA626A5" w14:textId="77777777" w:rsidR="00775D10" w:rsidRPr="003C7CAC" w:rsidRDefault="00775D10" w:rsidP="00775D10">
      <w:pPr>
        <w:rPr>
          <w:rFonts w:ascii="Times New Roman" w:hAnsi="Times New Roman" w:cs="Times New Roman"/>
        </w:rPr>
      </w:pPr>
    </w:p>
    <w:p w14:paraId="00254370" w14:textId="77777777" w:rsidR="00775D10" w:rsidRPr="003C7CAC" w:rsidRDefault="00775D10" w:rsidP="00775D10">
      <w:pPr>
        <w:ind w:left="1440" w:hanging="1440"/>
        <w:rPr>
          <w:rFonts w:ascii="Times New Roman" w:hAnsi="Times New Roman" w:cs="Times New Roman"/>
        </w:rPr>
      </w:pPr>
      <w:r w:rsidRPr="003C7CAC">
        <w:rPr>
          <w:rFonts w:ascii="Times New Roman" w:hAnsi="Times New Roman" w:cs="Times New Roman"/>
        </w:rPr>
        <w:t xml:space="preserve">Consent calendar resolutions in the packet are marked with a * </w:t>
      </w:r>
    </w:p>
    <w:p w14:paraId="3098DBB5" w14:textId="77777777" w:rsidR="00775D10" w:rsidRPr="003C7CAC" w:rsidRDefault="00775D10" w:rsidP="00775D10">
      <w:pPr>
        <w:rPr>
          <w:rFonts w:ascii="Times New Roman" w:hAnsi="Times New Roman" w:cs="Times New Roman"/>
          <w:b/>
        </w:rPr>
      </w:pPr>
    </w:p>
    <w:p w14:paraId="001E2366"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*3.01     S17</w:t>
      </w:r>
      <w:r w:rsidRPr="005C643C">
        <w:rPr>
          <w:rFonts w:ascii="Times New Roman" w:hAnsi="Times New Roman" w:cs="Times New Roman"/>
        </w:rPr>
        <w:tab/>
        <w:t xml:space="preserve">Revise the Paper </w:t>
      </w:r>
      <w:r w:rsidRPr="005C643C">
        <w:rPr>
          <w:rFonts w:ascii="Times New Roman" w:hAnsi="Times New Roman" w:cs="Times New Roman"/>
          <w:i/>
        </w:rPr>
        <w:t xml:space="preserve">A Re-Examination of Faculty Hiring Processes and </w:t>
      </w:r>
    </w:p>
    <w:p w14:paraId="1F409F14" w14:textId="77777777" w:rsidR="005C643C" w:rsidRPr="005C643C" w:rsidRDefault="005C643C" w:rsidP="005C643C">
      <w:pPr>
        <w:ind w:left="720" w:firstLine="720"/>
        <w:rPr>
          <w:rFonts w:ascii="Times New Roman" w:hAnsi="Times New Roman" w:cs="Times New Roman"/>
          <w:i/>
        </w:rPr>
      </w:pPr>
      <w:r w:rsidRPr="005C643C">
        <w:rPr>
          <w:rFonts w:ascii="Times New Roman" w:hAnsi="Times New Roman" w:cs="Times New Roman"/>
          <w:i/>
        </w:rPr>
        <w:t>Procedures</w:t>
      </w:r>
    </w:p>
    <w:p w14:paraId="0D237D64"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*3.02     S17</w:t>
      </w:r>
      <w:r w:rsidRPr="005C643C">
        <w:rPr>
          <w:rFonts w:ascii="Times New Roman" w:hAnsi="Times New Roman" w:cs="Times New Roman"/>
        </w:rPr>
        <w:tab/>
        <w:t>Support for Marginalized Students</w:t>
      </w:r>
    </w:p>
    <w:p w14:paraId="258E0CE4" w14:textId="77777777" w:rsidR="005C643C" w:rsidRPr="005C643C" w:rsidRDefault="005C643C" w:rsidP="005C643C">
      <w:pPr>
        <w:ind w:left="720" w:hanging="720"/>
        <w:rPr>
          <w:rFonts w:ascii="Times New Roman" w:hAnsi="Times New Roman" w:cs="Times New Roman"/>
        </w:rPr>
      </w:pPr>
      <w:r w:rsidRPr="005C643C">
        <w:rPr>
          <w:rFonts w:ascii="Times New Roman" w:hAnsi="Times New Roman" w:cs="Times New Roman"/>
        </w:rPr>
        <w:t>*3.03     S17</w:t>
      </w:r>
      <w:r w:rsidRPr="005C643C">
        <w:rPr>
          <w:rFonts w:ascii="Times New Roman" w:hAnsi="Times New Roman" w:cs="Times New Roman"/>
        </w:rPr>
        <w:tab/>
        <w:t xml:space="preserve">Support for Students with Deferred Action for Childhood Arrivals </w:t>
      </w:r>
    </w:p>
    <w:p w14:paraId="55915D12"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(DACA) Status</w:t>
      </w:r>
    </w:p>
    <w:p w14:paraId="44AC5800"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*5.01     S17</w:t>
      </w:r>
      <w:r w:rsidRPr="005C643C">
        <w:rPr>
          <w:rFonts w:ascii="Times New Roman" w:hAnsi="Times New Roman" w:cs="Times New Roman"/>
        </w:rPr>
        <w:tab/>
        <w:t>Sustainable Funding for Inmate Education Programs</w:t>
      </w:r>
    </w:p>
    <w:p w14:paraId="22B8D76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*6.01     S17</w:t>
      </w:r>
      <w:r w:rsidRPr="005C643C">
        <w:rPr>
          <w:rFonts w:ascii="Times New Roman" w:hAnsi="Times New Roman" w:cs="Times New Roman"/>
        </w:rPr>
        <w:tab/>
        <w:t>Support for AB204 (Medina, January 23, 2017)</w:t>
      </w:r>
    </w:p>
    <w:p w14:paraId="282BAD35"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*7.01     S17</w:t>
      </w:r>
      <w:r w:rsidRPr="005C643C">
        <w:rPr>
          <w:rFonts w:ascii="Times New Roman" w:hAnsi="Times New Roman" w:cs="Times New Roman"/>
        </w:rPr>
        <w:tab/>
        <w:t>Improve the Basic Skills Funding Formula</w:t>
      </w:r>
    </w:p>
    <w:p w14:paraId="2EA0A59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*7.02     S17</w:t>
      </w:r>
      <w:r w:rsidRPr="005C643C">
        <w:rPr>
          <w:rFonts w:ascii="Times New Roman" w:hAnsi="Times New Roman" w:cs="Times New Roman"/>
        </w:rPr>
        <w:tab/>
        <w:t xml:space="preserve">Online Training for College Staff to Support Formerly Incarcerated </w:t>
      </w:r>
    </w:p>
    <w:p w14:paraId="63FD7BCD"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Students</w:t>
      </w:r>
    </w:p>
    <w:p w14:paraId="0E836189"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*9.01     S17</w:t>
      </w:r>
      <w:r w:rsidRPr="005C643C">
        <w:rPr>
          <w:rFonts w:ascii="Times New Roman" w:hAnsi="Times New Roman" w:cs="Times New Roman"/>
        </w:rPr>
        <w:tab/>
        <w:t xml:space="preserve">Update to The Existing </w:t>
      </w:r>
      <w:r w:rsidRPr="005C643C">
        <w:rPr>
          <w:rFonts w:ascii="Times New Roman" w:hAnsi="Times New Roman" w:cs="Times New Roman"/>
          <w:i/>
        </w:rPr>
        <w:t>SLO Terminology Glossary</w:t>
      </w:r>
      <w:r w:rsidRPr="005C643C">
        <w:rPr>
          <w:rFonts w:ascii="Times New Roman" w:hAnsi="Times New Roman" w:cs="Times New Roman"/>
        </w:rPr>
        <w:t xml:space="preserve"> and Creation of a </w:t>
      </w:r>
    </w:p>
    <w:p w14:paraId="6141741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Paper on Student Learning Outcomes</w:t>
      </w:r>
    </w:p>
    <w:p w14:paraId="2710C1AC"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*9.02     S17</w:t>
      </w:r>
      <w:r w:rsidRPr="005C643C">
        <w:rPr>
          <w:rFonts w:ascii="Times New Roman" w:hAnsi="Times New Roman" w:cs="Times New Roman"/>
        </w:rPr>
        <w:tab/>
        <w:t xml:space="preserve">Adopt the Revised Paper </w:t>
      </w:r>
      <w:r w:rsidRPr="005C643C">
        <w:rPr>
          <w:rFonts w:ascii="Times New Roman" w:hAnsi="Times New Roman" w:cs="Times New Roman"/>
          <w:i/>
        </w:rPr>
        <w:t xml:space="preserve">The Course Outline Of Record:  A Curriculum </w:t>
      </w:r>
    </w:p>
    <w:p w14:paraId="48E2B95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i/>
        </w:rPr>
        <w:t>Reference Guide</w:t>
      </w:r>
    </w:p>
    <w:p w14:paraId="3CED91AE"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*10.01   S17</w:t>
      </w:r>
      <w:r w:rsidRPr="005C643C">
        <w:rPr>
          <w:rFonts w:ascii="Times New Roman" w:hAnsi="Times New Roman" w:cs="Times New Roman"/>
        </w:rPr>
        <w:tab/>
        <w:t>Disciplines List – Public Safety</w:t>
      </w:r>
    </w:p>
    <w:p w14:paraId="00FA8DD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*10.02   S17</w:t>
      </w:r>
      <w:r w:rsidRPr="005C643C">
        <w:rPr>
          <w:rFonts w:ascii="Times New Roman" w:hAnsi="Times New Roman" w:cs="Times New Roman"/>
        </w:rPr>
        <w:tab/>
        <w:t xml:space="preserve">Faculty Internship Minimum Qualifications in Disciplines Not </w:t>
      </w:r>
    </w:p>
    <w:p w14:paraId="27202B7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Requiring a Master’s Degree</w:t>
      </w:r>
    </w:p>
    <w:p w14:paraId="1830ADE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*10.03   S17</w:t>
      </w:r>
      <w:r w:rsidRPr="005C643C">
        <w:rPr>
          <w:rFonts w:ascii="Times New Roman" w:hAnsi="Times New Roman" w:cs="Times New Roman"/>
        </w:rPr>
        <w:tab/>
        <w:t xml:space="preserve">Review Experience Definitions for Disciplines Not Requiring A Master’s </w:t>
      </w:r>
    </w:p>
    <w:p w14:paraId="1E8C604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lastRenderedPageBreak/>
        <w:t>Degree</w:t>
      </w:r>
    </w:p>
    <w:p w14:paraId="0A576951"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*10.04   S17</w:t>
      </w:r>
      <w:r w:rsidRPr="005C643C">
        <w:rPr>
          <w:rFonts w:ascii="Times New Roman" w:hAnsi="Times New Roman" w:cs="Times New Roman"/>
        </w:rPr>
        <w:tab/>
        <w:t xml:space="preserve">Review Experience Requirements for Disciplines Not Requiring A </w:t>
      </w:r>
    </w:p>
    <w:p w14:paraId="56700381"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Master’s Degree</w:t>
      </w:r>
    </w:p>
    <w:p w14:paraId="2243617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*10.05   S17 </w:t>
      </w:r>
      <w:r w:rsidRPr="005C643C">
        <w:rPr>
          <w:rFonts w:ascii="Times New Roman" w:hAnsi="Times New Roman" w:cs="Times New Roman"/>
        </w:rPr>
        <w:tab/>
        <w:t>Equivalency Resources for Local Senates</w:t>
      </w:r>
    </w:p>
    <w:p w14:paraId="0DFEDC1D"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*11.01   S17 </w:t>
      </w:r>
      <w:r w:rsidRPr="005C643C">
        <w:rPr>
          <w:rFonts w:ascii="Times New Roman" w:hAnsi="Times New Roman" w:cs="Times New Roman"/>
        </w:rPr>
        <w:tab/>
        <w:t>Using Savings from Adopting Canvas</w:t>
      </w:r>
    </w:p>
    <w:p w14:paraId="054EFBC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*11.02   S17 </w:t>
      </w:r>
      <w:r w:rsidRPr="005C643C">
        <w:rPr>
          <w:rFonts w:ascii="Times New Roman" w:hAnsi="Times New Roman" w:cs="Times New Roman"/>
        </w:rPr>
        <w:tab/>
        <w:t>Expansion of the Online Course Exchange</w:t>
      </w:r>
    </w:p>
    <w:p w14:paraId="421D164C"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*17.01   S17 </w:t>
      </w:r>
      <w:r w:rsidRPr="005C643C">
        <w:rPr>
          <w:rFonts w:ascii="Times New Roman" w:hAnsi="Times New Roman" w:cs="Times New Roman"/>
        </w:rPr>
        <w:tab/>
        <w:t>Local President Sign-Off on Grants and Initiative Plans</w:t>
      </w:r>
    </w:p>
    <w:p w14:paraId="70ED2CC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*17.02   S17 </w:t>
      </w:r>
      <w:r w:rsidRPr="005C643C">
        <w:rPr>
          <w:rFonts w:ascii="Times New Roman" w:hAnsi="Times New Roman" w:cs="Times New Roman"/>
        </w:rPr>
        <w:tab/>
        <w:t xml:space="preserve">Adequate Support and a Designated Point Person for Formerly </w:t>
      </w:r>
    </w:p>
    <w:p w14:paraId="55DB15CC"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Incarcerated Students</w:t>
      </w:r>
    </w:p>
    <w:p w14:paraId="651DED93" w14:textId="77777777" w:rsidR="00082D03" w:rsidRDefault="00082D03" w:rsidP="00775D10">
      <w:pPr>
        <w:rPr>
          <w:bCs/>
        </w:rPr>
        <w:sectPr w:rsidR="00082D03" w:rsidSect="00E25F04">
          <w:headerReference w:type="default" r:id="rId15"/>
          <w:pgSz w:w="12240" w:h="15840"/>
          <w:pgMar w:top="1440" w:right="1440" w:bottom="1440" w:left="1440" w:header="720" w:footer="720" w:gutter="0"/>
          <w:pgNumType w:start="1"/>
          <w:cols w:space="720"/>
          <w:docGrid w:linePitch="360"/>
        </w:sectPr>
      </w:pPr>
    </w:p>
    <w:p w14:paraId="7444EE9B" w14:textId="7CE12A3A" w:rsidR="003A44EA" w:rsidRDefault="003A44EA" w:rsidP="00775D10">
      <w:pPr>
        <w:rPr>
          <w:bCs/>
        </w:rPr>
      </w:pPr>
    </w:p>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750FA54A" w:rsidR="00A53151" w:rsidRPr="008156C9" w:rsidRDefault="00A53151" w:rsidP="009C6B49">
          <w:pPr>
            <w:pStyle w:val="Heading2"/>
          </w:pPr>
          <w:r w:rsidRPr="008156C9">
            <w:t>Table of Contents</w:t>
          </w:r>
          <w:bookmarkEnd w:id="0"/>
        </w:p>
        <w:p w14:paraId="56FBC210" w14:textId="77777777" w:rsidR="008B23B1" w:rsidRPr="008156C9" w:rsidRDefault="00A53151">
          <w:pPr>
            <w:pStyle w:val="TOC2"/>
            <w:tabs>
              <w:tab w:val="right" w:leader="dot" w:pos="9350"/>
            </w:tabs>
            <w:rPr>
              <w:rFonts w:ascii="Times New Roman" w:eastAsiaTheme="minorEastAsia" w:hAnsi="Times New Roman" w:cs="Times New Roman"/>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6514171" w:history="1">
            <w:r w:rsidR="008B23B1" w:rsidRPr="008156C9">
              <w:rPr>
                <w:rStyle w:val="Hyperlink"/>
                <w:rFonts w:ascii="Times New Roman" w:hAnsi="Times New Roman" w:cs="Times New Roman"/>
                <w:noProof/>
                <w:sz w:val="24"/>
                <w:szCs w:val="24"/>
              </w:rPr>
              <w:t>Table of Contents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w:t>
            </w:r>
            <w:r w:rsidR="008B23B1" w:rsidRPr="008156C9">
              <w:rPr>
                <w:rFonts w:ascii="Times New Roman" w:hAnsi="Times New Roman" w:cs="Times New Roman"/>
                <w:noProof/>
                <w:webHidden/>
                <w:sz w:val="24"/>
                <w:szCs w:val="24"/>
              </w:rPr>
              <w:fldChar w:fldCharType="end"/>
            </w:r>
          </w:hyperlink>
        </w:p>
        <w:p w14:paraId="1350D2D5"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2" w:history="1">
            <w:r w:rsidR="008B23B1" w:rsidRPr="008156C9">
              <w:rPr>
                <w:rStyle w:val="Hyperlink"/>
                <w:rFonts w:ascii="Times New Roman" w:hAnsi="Times New Roman" w:cs="Times New Roman"/>
                <w:noProof/>
                <w:sz w:val="24"/>
                <w:szCs w:val="24"/>
              </w:rPr>
              <w:t>3.0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EQUITY AND DIVERSITY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EB4E1E4"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3" w:history="1">
            <w:r w:rsidR="008B23B1" w:rsidRPr="008156C9">
              <w:rPr>
                <w:rStyle w:val="Hyperlink"/>
                <w:rFonts w:ascii="Times New Roman" w:hAnsi="Times New Roman" w:cs="Times New Roman"/>
                <w:noProof/>
                <w:sz w:val="24"/>
                <w:szCs w:val="24"/>
              </w:rPr>
              <w:t>*3.01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Revise the Paper </w:t>
            </w:r>
            <w:r w:rsidR="008B23B1" w:rsidRPr="008156C9">
              <w:rPr>
                <w:rStyle w:val="Hyperlink"/>
                <w:rFonts w:ascii="Times New Roman" w:hAnsi="Times New Roman" w:cs="Times New Roman"/>
                <w:i/>
                <w:noProof/>
                <w:sz w:val="24"/>
                <w:szCs w:val="24"/>
              </w:rPr>
              <w:t>A Re-examination of Faculty Hiring Processes and Procedures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C4A9743"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4" w:history="1">
            <w:r w:rsidR="008B23B1" w:rsidRPr="008156C9">
              <w:rPr>
                <w:rStyle w:val="Hyperlink"/>
                <w:rFonts w:ascii="Times New Roman" w:hAnsi="Times New Roman" w:cs="Times New Roman"/>
                <w:noProof/>
                <w:sz w:val="24"/>
                <w:szCs w:val="24"/>
              </w:rPr>
              <w:t>*3.02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Marginalized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749997FD"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5" w:history="1">
            <w:r w:rsidR="008B23B1" w:rsidRPr="008156C9">
              <w:rPr>
                <w:rStyle w:val="Hyperlink"/>
                <w:rFonts w:ascii="Times New Roman" w:hAnsi="Times New Roman" w:cs="Times New Roman"/>
                <w:noProof/>
                <w:sz w:val="24"/>
                <w:szCs w:val="24"/>
              </w:rPr>
              <w:t>*3.03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Students with Deferred Action for Childhood Arrivals (DACA) Status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3</w:t>
            </w:r>
            <w:r w:rsidR="008B23B1" w:rsidRPr="008156C9">
              <w:rPr>
                <w:rFonts w:ascii="Times New Roman" w:hAnsi="Times New Roman" w:cs="Times New Roman"/>
                <w:noProof/>
                <w:webHidden/>
                <w:sz w:val="24"/>
                <w:szCs w:val="24"/>
              </w:rPr>
              <w:fldChar w:fldCharType="end"/>
            </w:r>
          </w:hyperlink>
        </w:p>
        <w:p w14:paraId="4368BD05"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6" w:history="1">
            <w:r w:rsidR="008B23B1" w:rsidRPr="008156C9">
              <w:rPr>
                <w:rStyle w:val="Hyperlink"/>
                <w:rFonts w:ascii="Times New Roman" w:hAnsi="Times New Roman" w:cs="Times New Roman"/>
                <w:noProof/>
                <w:sz w:val="24"/>
                <w:szCs w:val="24"/>
              </w:rPr>
              <w:t>5.0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BUDGET AND FINANCE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24284940"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7" w:history="1">
            <w:r w:rsidR="008B23B1" w:rsidRPr="008156C9">
              <w:rPr>
                <w:rStyle w:val="Hyperlink"/>
                <w:rFonts w:ascii="Times New Roman" w:hAnsi="Times New Roman" w:cs="Times New Roman"/>
                <w:noProof/>
                <w:sz w:val="24"/>
                <w:szCs w:val="24"/>
              </w:rPr>
              <w:t>*5.01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Sustainable Funding for Inmate Education Programs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388EED53"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8" w:history="1">
            <w:r w:rsidR="008B23B1" w:rsidRPr="008156C9">
              <w:rPr>
                <w:rStyle w:val="Hyperlink"/>
                <w:rFonts w:ascii="Times New Roman" w:hAnsi="Times New Roman" w:cs="Times New Roman"/>
                <w:noProof/>
                <w:sz w:val="24"/>
                <w:szCs w:val="24"/>
              </w:rPr>
              <w:t>6.0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STATE AND LEGISLATIVE ISSUES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5E335128"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9" w:history="1">
            <w:r w:rsidR="008B23B1" w:rsidRPr="008156C9">
              <w:rPr>
                <w:rStyle w:val="Hyperlink"/>
                <w:rFonts w:ascii="Times New Roman" w:hAnsi="Times New Roman" w:cs="Times New Roman"/>
                <w:noProof/>
                <w:sz w:val="24"/>
                <w:szCs w:val="24"/>
              </w:rPr>
              <w:t>*6.01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AB204 (Medina, January 23, 2017)</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71BD5AB9"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0" w:history="1">
            <w:r w:rsidR="008B23B1" w:rsidRPr="008156C9">
              <w:rPr>
                <w:rStyle w:val="Hyperlink"/>
                <w:rFonts w:ascii="Times New Roman" w:hAnsi="Times New Roman" w:cs="Times New Roman"/>
                <w:noProof/>
                <w:sz w:val="24"/>
                <w:szCs w:val="24"/>
              </w:rPr>
              <w:t>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CONSULTATION WITH THE CHANCELLOR’S OFFICE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084E5A54"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1" w:history="1">
            <w:r w:rsidR="008B23B1" w:rsidRPr="008156C9">
              <w:rPr>
                <w:rStyle w:val="Hyperlink"/>
                <w:rFonts w:ascii="Times New Roman" w:hAnsi="Times New Roman" w:cs="Times New Roman"/>
                <w:noProof/>
                <w:sz w:val="24"/>
                <w:szCs w:val="24"/>
              </w:rPr>
              <w:t>*7.01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Improve the Basic Skills Funding Formula</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40EC0A61"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2" w:history="1">
            <w:r w:rsidR="008B23B1" w:rsidRPr="008156C9">
              <w:rPr>
                <w:rStyle w:val="Hyperlink"/>
                <w:rFonts w:ascii="Times New Roman" w:hAnsi="Times New Roman" w:cs="Times New Roman"/>
                <w:noProof/>
                <w:sz w:val="24"/>
                <w:szCs w:val="24"/>
              </w:rPr>
              <w:t>*7.02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Online Training for College Staff to Support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6</w:t>
            </w:r>
            <w:r w:rsidR="008B23B1" w:rsidRPr="008156C9">
              <w:rPr>
                <w:rFonts w:ascii="Times New Roman" w:hAnsi="Times New Roman" w:cs="Times New Roman"/>
                <w:noProof/>
                <w:webHidden/>
                <w:sz w:val="24"/>
                <w:szCs w:val="24"/>
              </w:rPr>
              <w:fldChar w:fldCharType="end"/>
            </w:r>
          </w:hyperlink>
        </w:p>
        <w:p w14:paraId="3A56F81E"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3" w:history="1">
            <w:r w:rsidR="008B23B1" w:rsidRPr="008156C9">
              <w:rPr>
                <w:rStyle w:val="Hyperlink"/>
                <w:rFonts w:ascii="Times New Roman" w:hAnsi="Times New Roman" w:cs="Times New Roman"/>
                <w:noProof/>
                <w:sz w:val="24"/>
                <w:szCs w:val="24"/>
              </w:rPr>
              <w:t xml:space="preserve">9.0 </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CURRICULUM</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35795850"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4" w:history="1">
            <w:r w:rsidR="008B23B1" w:rsidRPr="008156C9">
              <w:rPr>
                <w:rStyle w:val="Hyperlink"/>
                <w:rFonts w:ascii="Times New Roman" w:hAnsi="Times New Roman" w:cs="Times New Roman"/>
                <w:noProof/>
                <w:sz w:val="24"/>
                <w:szCs w:val="24"/>
              </w:rPr>
              <w:t>*9.01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Update to the Existing SLO Terminology Glossary and Creation of a Paper on Student Learning Outcomes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0B3DBE7F"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5" w:history="1">
            <w:r w:rsidR="008B23B1" w:rsidRPr="008156C9">
              <w:rPr>
                <w:rStyle w:val="Hyperlink"/>
                <w:rFonts w:ascii="Times New Roman" w:hAnsi="Times New Roman" w:cs="Times New Roman"/>
                <w:noProof/>
                <w:sz w:val="24"/>
                <w:szCs w:val="24"/>
              </w:rPr>
              <w:t>*9.02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Adopt the Revised Paper </w:t>
            </w:r>
            <w:r w:rsidR="008B23B1" w:rsidRPr="008156C9">
              <w:rPr>
                <w:rStyle w:val="Hyperlink"/>
                <w:rFonts w:ascii="Times New Roman" w:hAnsi="Times New Roman" w:cs="Times New Roman"/>
                <w:i/>
                <w:noProof/>
                <w:sz w:val="24"/>
                <w:szCs w:val="24"/>
              </w:rPr>
              <w:t>The Course Outline of Record:  A Curriculum Reference Guide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5AC1C1E9"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6" w:history="1">
            <w:r w:rsidR="008B23B1" w:rsidRPr="008156C9">
              <w:rPr>
                <w:rStyle w:val="Hyperlink"/>
                <w:rFonts w:ascii="Times New Roman" w:hAnsi="Times New Roman" w:cs="Times New Roman"/>
                <w:noProof/>
                <w:sz w:val="24"/>
                <w:szCs w:val="24"/>
              </w:rPr>
              <w:t>10.0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DISCIPLINES LIST</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5638F530"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7" w:history="1">
            <w:r w:rsidR="008B23B1" w:rsidRPr="008156C9">
              <w:rPr>
                <w:rStyle w:val="Hyperlink"/>
                <w:rFonts w:ascii="Times New Roman" w:hAnsi="Times New Roman" w:cs="Times New Roman"/>
                <w:noProof/>
                <w:sz w:val="24"/>
                <w:szCs w:val="24"/>
              </w:rPr>
              <w:t>*10.01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Disciplines List – Public Safety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622321B4"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8" w:history="1">
            <w:r w:rsidR="008B23B1" w:rsidRPr="008156C9">
              <w:rPr>
                <w:rStyle w:val="Hyperlink"/>
                <w:rFonts w:ascii="Times New Roman" w:hAnsi="Times New Roman" w:cs="Times New Roman"/>
                <w:noProof/>
                <w:sz w:val="24"/>
                <w:szCs w:val="24"/>
              </w:rPr>
              <w:t>*10.02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Faculty Internship Minimum Qualifications in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78D0EC79"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9" w:history="1">
            <w:r w:rsidR="008B23B1" w:rsidRPr="008156C9">
              <w:rPr>
                <w:rStyle w:val="Hyperlink"/>
                <w:rFonts w:ascii="Times New Roman" w:hAnsi="Times New Roman" w:cs="Times New Roman"/>
                <w:noProof/>
                <w:sz w:val="24"/>
                <w:szCs w:val="24"/>
              </w:rPr>
              <w:t>*10.03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Definitions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020CE85B"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0" w:history="1">
            <w:r w:rsidR="008B23B1" w:rsidRPr="008156C9">
              <w:rPr>
                <w:rStyle w:val="Hyperlink"/>
                <w:rFonts w:ascii="Times New Roman" w:hAnsi="Times New Roman" w:cs="Times New Roman"/>
                <w:noProof/>
                <w:sz w:val="24"/>
                <w:szCs w:val="24"/>
              </w:rPr>
              <w:t>*10.04</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Requirements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443A8B0E"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1" w:history="1">
            <w:r w:rsidR="008B23B1" w:rsidRPr="008156C9">
              <w:rPr>
                <w:rStyle w:val="Hyperlink"/>
                <w:rFonts w:ascii="Times New Roman" w:hAnsi="Times New Roman" w:cs="Times New Roman"/>
                <w:noProof/>
                <w:sz w:val="24"/>
                <w:szCs w:val="24"/>
              </w:rPr>
              <w:t>*10.05</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Equivalency Resources for 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14F56112"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2" w:history="1">
            <w:r w:rsidR="008B23B1" w:rsidRPr="008156C9">
              <w:rPr>
                <w:rStyle w:val="Hyperlink"/>
                <w:rFonts w:ascii="Times New Roman" w:hAnsi="Times New Roman" w:cs="Times New Roman"/>
                <w:noProof/>
                <w:sz w:val="24"/>
                <w:szCs w:val="24"/>
              </w:rPr>
              <w:t>11.0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TECHNOLOGY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2499B6DF"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3" w:history="1">
            <w:r w:rsidR="008B23B1" w:rsidRPr="008156C9">
              <w:rPr>
                <w:rStyle w:val="Hyperlink"/>
                <w:rFonts w:ascii="Times New Roman" w:hAnsi="Times New Roman" w:cs="Times New Roman"/>
                <w:noProof/>
                <w:sz w:val="24"/>
                <w:szCs w:val="24"/>
              </w:rPr>
              <w:t>*11.01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Using Savings from Adopting Canvas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38095FDB"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4" w:history="1">
            <w:r w:rsidR="008B23B1" w:rsidRPr="008156C9">
              <w:rPr>
                <w:rStyle w:val="Hyperlink"/>
                <w:rFonts w:ascii="Times New Roman" w:hAnsi="Times New Roman" w:cs="Times New Roman"/>
                <w:noProof/>
                <w:sz w:val="24"/>
                <w:szCs w:val="24"/>
              </w:rPr>
              <w:t>*11.02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Expansion of the Online Course Exchange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11</w:t>
            </w:r>
            <w:r w:rsidR="008B23B1" w:rsidRPr="008156C9">
              <w:rPr>
                <w:rFonts w:ascii="Times New Roman" w:hAnsi="Times New Roman" w:cs="Times New Roman"/>
                <w:noProof/>
                <w:webHidden/>
                <w:sz w:val="24"/>
                <w:szCs w:val="24"/>
              </w:rPr>
              <w:fldChar w:fldCharType="end"/>
            </w:r>
          </w:hyperlink>
        </w:p>
        <w:p w14:paraId="5AAF1C0A" w14:textId="77777777" w:rsidR="008B23B1" w:rsidRPr="008156C9" w:rsidRDefault="001464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5" w:history="1">
            <w:r w:rsidR="008B23B1" w:rsidRPr="008156C9">
              <w:rPr>
                <w:rStyle w:val="Hyperlink"/>
                <w:rFonts w:ascii="Times New Roman" w:hAnsi="Times New Roman" w:cs="Times New Roman"/>
                <w:noProof/>
                <w:sz w:val="24"/>
                <w:szCs w:val="24"/>
              </w:rPr>
              <w:t>17.0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0AD3906A" w14:textId="77777777" w:rsidR="008B23B1" w:rsidRPr="008156C9" w:rsidRDefault="001464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6" w:history="1">
            <w:r w:rsidR="008B23B1" w:rsidRPr="008156C9">
              <w:rPr>
                <w:rStyle w:val="Hyperlink"/>
                <w:rFonts w:ascii="Times New Roman" w:hAnsi="Times New Roman" w:cs="Times New Roman"/>
                <w:noProof/>
                <w:sz w:val="24"/>
                <w:szCs w:val="24"/>
              </w:rPr>
              <w:t>*17.01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Local President Sign-off on Grants and Initiative Plans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7157F1BF" w14:textId="77777777" w:rsidR="008B23B1" w:rsidRPr="008156C9" w:rsidRDefault="001464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7" w:history="1">
            <w:r w:rsidR="008B23B1" w:rsidRPr="008156C9">
              <w:rPr>
                <w:rStyle w:val="Hyperlink"/>
                <w:rFonts w:ascii="Times New Roman" w:hAnsi="Times New Roman" w:cs="Times New Roman"/>
                <w:noProof/>
                <w:sz w:val="24"/>
                <w:szCs w:val="24"/>
              </w:rPr>
              <w:t>*17.02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Adequate Support and a Designated Point Person for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13</w:t>
            </w:r>
            <w:r w:rsidR="008B23B1" w:rsidRPr="008156C9">
              <w:rPr>
                <w:rFonts w:ascii="Times New Roman" w:hAnsi="Times New Roman" w:cs="Times New Roman"/>
                <w:noProof/>
                <w:webHidden/>
                <w:sz w:val="24"/>
                <w:szCs w:val="24"/>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082D03">
          <w:footerReference w:type="default" r:id="rId16"/>
          <w:pgSz w:w="12240" w:h="15840"/>
          <w:pgMar w:top="1440" w:right="1440" w:bottom="1440" w:left="1440" w:header="720" w:footer="720" w:gutter="0"/>
          <w:pgNumType w:fmt="lowerRoman" w:start="1"/>
          <w:cols w:space="720"/>
          <w:docGrid w:linePitch="360"/>
        </w:sectPr>
      </w:pPr>
    </w:p>
    <w:p w14:paraId="691CC03D" w14:textId="37B8F237" w:rsidR="00007DC7" w:rsidRPr="008156C9" w:rsidRDefault="00A77D7B" w:rsidP="00A77D7B">
      <w:pPr>
        <w:pStyle w:val="Heading1"/>
      </w:pPr>
      <w:bookmarkStart w:id="2" w:name="_Toc476514172"/>
      <w:r w:rsidRPr="008156C9">
        <w:lastRenderedPageBreak/>
        <w:t>3.0</w:t>
      </w:r>
      <w:r w:rsidRPr="008156C9">
        <w:tab/>
        <w:t>EQUITY AND DIVERSITY</w:t>
      </w:r>
      <w:bookmarkEnd w:id="2"/>
    </w:p>
    <w:p w14:paraId="6398139A" w14:textId="55398E4B" w:rsidR="00A8713A" w:rsidRPr="008156C9" w:rsidRDefault="00C571A1" w:rsidP="00BB378D">
      <w:pPr>
        <w:pStyle w:val="Heading2"/>
      </w:pPr>
      <w:bookmarkStart w:id="3" w:name="_Toc476514173"/>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3"/>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4DD40A4A"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3F3FCE0B" w:rsidR="00AF069A" w:rsidRPr="008156C9" w:rsidRDefault="00C571A1" w:rsidP="00AF069A">
      <w:pPr>
        <w:pStyle w:val="Heading2"/>
      </w:pPr>
      <w:bookmarkStart w:id="4" w:name="_Toc476514174"/>
      <w:r w:rsidRPr="008156C9">
        <w:lastRenderedPageBreak/>
        <w:t>*</w:t>
      </w:r>
      <w:r w:rsidR="0028795F" w:rsidRPr="008156C9">
        <w:t>3.02</w:t>
      </w:r>
      <w:r w:rsidR="00AF069A" w:rsidRPr="008156C9">
        <w:tab/>
        <w:t>S17</w:t>
      </w:r>
      <w:r w:rsidR="00AF069A" w:rsidRPr="008156C9">
        <w:tab/>
        <w:t>Support for Marginalized Students</w:t>
      </w:r>
      <w:bookmarkEnd w:id="4"/>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5D131122"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which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32B861D8" w:rsidR="001536F9" w:rsidRPr="008156C9" w:rsidRDefault="00AF069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t>
      </w:r>
      <w:r w:rsidR="00181403">
        <w:rPr>
          <w:rFonts w:ascii="Times New Roman" w:hAnsi="Times New Roman" w:cs="Times New Roman"/>
        </w:rPr>
        <w:t xml:space="preserve">(ASCCC) </w:t>
      </w:r>
      <w:r w:rsidRPr="008156C9">
        <w:rPr>
          <w:rFonts w:ascii="Times New Roman" w:hAnsi="Times New Roman" w:cs="Times New Roman"/>
        </w:rPr>
        <w:t>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197E8577"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Equity and Diversity Action </w:t>
      </w:r>
    </w:p>
    <w:p w14:paraId="59BD600A" w14:textId="77777777" w:rsidR="00193784" w:rsidRPr="008156C9" w:rsidRDefault="00193784" w:rsidP="00C25C90">
      <w:pPr>
        <w:rPr>
          <w:rFonts w:ascii="Times New Roman" w:hAnsi="Times New Roman" w:cs="Times New Roman"/>
        </w:rPr>
      </w:pPr>
    </w:p>
    <w:p w14:paraId="76C820DE" w14:textId="1E4C58CB" w:rsidR="00193784" w:rsidRPr="008156C9" w:rsidRDefault="00C571A1" w:rsidP="00193784">
      <w:pPr>
        <w:pStyle w:val="Heading2"/>
      </w:pPr>
      <w:bookmarkStart w:id="5" w:name="_Toc476514175"/>
      <w:r w:rsidRPr="008156C9">
        <w:t>*</w:t>
      </w:r>
      <w:r w:rsidR="0028795F"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5"/>
    </w:p>
    <w:p w14:paraId="76A1D351" w14:textId="77777777" w:rsidR="00193784" w:rsidRPr="008156C9" w:rsidRDefault="00193784" w:rsidP="00193784">
      <w:pPr>
        <w:rPr>
          <w:rFonts w:ascii="Times New Roman" w:eastAsia="MS Mincho" w:hAnsi="Times New Roman" w:cs="Times New Roman"/>
        </w:rPr>
      </w:pPr>
    </w:p>
    <w:p w14:paraId="3934AF35"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MS Mincho" w:hAnsi="Times New Roman" w:cs="Times New Roman"/>
        </w:rPr>
      </w:pPr>
    </w:p>
    <w:p w14:paraId="6456FE2C"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MS Mincho" w:hAnsi="Times New Roman" w:cs="Times New Roman"/>
          <w:vertAlign w:val="superscript"/>
        </w:rPr>
        <w:footnoteReference w:id="5"/>
      </w:r>
      <w:r w:rsidRPr="008156C9">
        <w:rPr>
          <w:rFonts w:ascii="Times New Roman" w:eastAsia="MS Mincho" w:hAnsi="Times New Roman" w:cs="Times New Roman"/>
        </w:rPr>
        <w:t xml:space="preserve">; </w:t>
      </w:r>
    </w:p>
    <w:p w14:paraId="7861B86B" w14:textId="77777777" w:rsidR="00193784" w:rsidRPr="008156C9" w:rsidRDefault="00193784" w:rsidP="00193784">
      <w:pPr>
        <w:rPr>
          <w:rFonts w:ascii="Times New Roman" w:eastAsia="MS Mincho" w:hAnsi="Times New Roman" w:cs="Times New Roman"/>
        </w:rPr>
      </w:pPr>
    </w:p>
    <w:p w14:paraId="57ECEA4A"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Significant numbers of DACA students have attended and continue to attend California community colleges; and </w:t>
      </w:r>
    </w:p>
    <w:p w14:paraId="36E4F7D1" w14:textId="77777777" w:rsidR="00193784" w:rsidRPr="008156C9" w:rsidRDefault="00193784" w:rsidP="00193784">
      <w:pPr>
        <w:rPr>
          <w:rFonts w:ascii="Times New Roman" w:eastAsia="MS Mincho" w:hAnsi="Times New Roman" w:cs="Times New Roman"/>
        </w:rPr>
      </w:pPr>
    </w:p>
    <w:p w14:paraId="0903EC17" w14:textId="32257625"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lastRenderedPageBreak/>
        <w:t xml:space="preserve">Whereas, DACA students are representative of the students on whom the future of the </w:t>
      </w:r>
      <w:r w:rsidR="00181403">
        <w:rPr>
          <w:rFonts w:ascii="Times New Roman" w:eastAsia="MS Mincho" w:hAnsi="Times New Roman" w:cs="Times New Roman"/>
        </w:rPr>
        <w:t>S</w:t>
      </w:r>
      <w:r w:rsidRPr="008156C9">
        <w:rPr>
          <w:rFonts w:ascii="Times New Roman" w:eastAsia="MS Mincho"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MS Mincho" w:hAnsi="Times New Roman" w:cs="Times New Roman"/>
        </w:rPr>
      </w:pPr>
    </w:p>
    <w:p w14:paraId="7F784BE9" w14:textId="06C4D2F6"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MS Mincho" w:hAnsi="Times New Roman" w:cs="Times New Roman"/>
        </w:rPr>
        <w:t xml:space="preserve">ifornia, and across the nation and </w:t>
      </w:r>
      <w:r w:rsidRPr="008156C9">
        <w:rPr>
          <w:rFonts w:ascii="Times New Roman" w:eastAsia="MS Mincho" w:hAnsi="Times New Roman" w:cs="Times New Roman"/>
        </w:rPr>
        <w:t xml:space="preserve">convey this affirmation to </w:t>
      </w:r>
      <w:r w:rsidR="006A17ED" w:rsidRPr="008156C9">
        <w:rPr>
          <w:rFonts w:ascii="Times New Roman" w:eastAsia="MS Mincho" w:hAnsi="Times New Roman" w:cs="Times New Roman"/>
        </w:rPr>
        <w:t xml:space="preserve">the </w:t>
      </w:r>
      <w:r w:rsidRPr="008156C9">
        <w:rPr>
          <w:rFonts w:ascii="Times New Roman" w:eastAsia="MS Mincho" w:hAnsi="Times New Roman" w:cs="Times New Roman"/>
        </w:rPr>
        <w:t xml:space="preserve">Chancellor </w:t>
      </w:r>
      <w:r w:rsidR="006A17ED" w:rsidRPr="008156C9">
        <w:rPr>
          <w:rFonts w:ascii="Times New Roman" w:eastAsia="MS Mincho" w:hAnsi="Times New Roman" w:cs="Times New Roman"/>
        </w:rPr>
        <w:t>of the California Community Colleges,</w:t>
      </w:r>
      <w:r w:rsidRPr="008156C9">
        <w:rPr>
          <w:rFonts w:ascii="Times New Roman" w:eastAsia="MS Mincho" w:hAnsi="Times New Roman" w:cs="Times New Roman"/>
        </w:rPr>
        <w:t xml:space="preserve"> the Board of Governors, and other interested stakeholders both in the </w:t>
      </w:r>
      <w:r w:rsidR="00181403">
        <w:rPr>
          <w:rFonts w:ascii="Times New Roman" w:eastAsia="MS Mincho" w:hAnsi="Times New Roman" w:cs="Times New Roman"/>
        </w:rPr>
        <w:t>S</w:t>
      </w:r>
      <w:r w:rsidRPr="008156C9">
        <w:rPr>
          <w:rFonts w:ascii="Times New Roman" w:eastAsia="MS Mincho" w:hAnsi="Times New Roman" w:cs="Times New Roman"/>
        </w:rPr>
        <w:t>tate of California and nationally.</w:t>
      </w:r>
    </w:p>
    <w:p w14:paraId="450516D1" w14:textId="77777777" w:rsidR="00193784" w:rsidRPr="008156C9" w:rsidRDefault="00193784" w:rsidP="00193784">
      <w:pPr>
        <w:rPr>
          <w:rFonts w:ascii="Times New Roman" w:eastAsia="MS Mincho" w:hAnsi="Times New Roman" w:cs="Times New Roman"/>
        </w:rPr>
      </w:pPr>
    </w:p>
    <w:p w14:paraId="6F491C6D" w14:textId="1C52B3B0"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Contact: Executive Committee</w:t>
      </w:r>
    </w:p>
    <w:p w14:paraId="62D46CE5" w14:textId="77777777" w:rsidR="00193784" w:rsidRPr="008156C9" w:rsidRDefault="00193784" w:rsidP="00193784">
      <w:pPr>
        <w:rPr>
          <w:rFonts w:ascii="Times New Roman" w:eastAsia="MS Mincho" w:hAnsi="Times New Roman" w:cs="Times New Roman"/>
        </w:rPr>
      </w:pPr>
    </w:p>
    <w:p w14:paraId="0C32FE3F" w14:textId="494AF34C" w:rsidR="003222E9" w:rsidRPr="008156C9" w:rsidRDefault="003222E9" w:rsidP="003222E9">
      <w:pPr>
        <w:pStyle w:val="Heading1"/>
      </w:pPr>
      <w:bookmarkStart w:id="6" w:name="_Toc476514176"/>
      <w:r w:rsidRPr="008156C9">
        <w:t>5.0</w:t>
      </w:r>
      <w:r w:rsidRPr="008156C9">
        <w:tab/>
        <w:t>BUDGET AND FINANCE</w:t>
      </w:r>
      <w:bookmarkEnd w:id="6"/>
    </w:p>
    <w:p w14:paraId="2086A8BB" w14:textId="0D1ABD2D" w:rsidR="003222E9" w:rsidRPr="008156C9" w:rsidRDefault="00C571A1" w:rsidP="003222E9">
      <w:pPr>
        <w:pStyle w:val="Heading2"/>
      </w:pPr>
      <w:bookmarkStart w:id="7" w:name="_Toc476514177"/>
      <w:r w:rsidRPr="008156C9">
        <w:t>*</w:t>
      </w:r>
      <w:r w:rsidR="003222E9" w:rsidRPr="008156C9">
        <w:t>5.01</w:t>
      </w:r>
      <w:r w:rsidR="003222E9" w:rsidRPr="008156C9">
        <w:tab/>
        <w:t>S17</w:t>
      </w:r>
      <w:r w:rsidR="003222E9" w:rsidRPr="008156C9">
        <w:tab/>
        <w:t xml:space="preserve"> Sustainable Funding for Inmate Education Programs</w:t>
      </w:r>
      <w:bookmarkEnd w:id="7"/>
    </w:p>
    <w:p w14:paraId="6903BFD5" w14:textId="77777777" w:rsidR="003222E9" w:rsidRPr="008156C9" w:rsidRDefault="003222E9" w:rsidP="003222E9">
      <w:pPr>
        <w:rPr>
          <w:rFonts w:ascii="Times New Roman" w:eastAsia="Calibri" w:hAnsi="Times New Roman" w:cs="Times New Roman"/>
        </w:rPr>
      </w:pPr>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The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5A2ADBE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the Chancellor’s Office to establish a plan for sustaining the provision of in-person community college courses inside the state’s correctional facilities in an economic downturn</w:t>
      </w:r>
      <w:r w:rsidR="00B707CB" w:rsidRPr="008156C9">
        <w:rPr>
          <w:rFonts w:ascii="Times New Roman" w:eastAsia="Calibri" w:hAnsi="Times New Roman" w:cs="Times New Roman"/>
        </w:rPr>
        <w:t>.</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MS Mincho" w:hAnsi="Times New Roman" w:cs="Times New Roman"/>
        </w:rPr>
      </w:pPr>
    </w:p>
    <w:p w14:paraId="7BDA7EF3" w14:textId="77777777" w:rsidR="004D4637" w:rsidRPr="008156C9" w:rsidRDefault="004D4637" w:rsidP="004D4637">
      <w:pPr>
        <w:pStyle w:val="Heading1"/>
      </w:pPr>
      <w:bookmarkStart w:id="8" w:name="_Toc476514178"/>
      <w:r w:rsidRPr="008156C9">
        <w:t>6.0</w:t>
      </w:r>
      <w:r w:rsidRPr="008156C9">
        <w:tab/>
        <w:t>STATE AND LEGISLATIVE ISSUES</w:t>
      </w:r>
      <w:bookmarkEnd w:id="8"/>
    </w:p>
    <w:p w14:paraId="084518CE" w14:textId="631BF33A" w:rsidR="004D4637" w:rsidRPr="008156C9" w:rsidRDefault="00C571A1" w:rsidP="004D4637">
      <w:pPr>
        <w:pStyle w:val="Heading2"/>
      </w:pPr>
      <w:bookmarkStart w:id="9" w:name="_Toc476514179"/>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9"/>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7CF69BD"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 xml:space="preserve">students an appeals process when the fee waiver is revoked but the due process procedures of colleges varies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3CE84DFF"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Students in urban centers of the state may elect to enroll at a different community college district and re-apply for a fee waiver to start anew and that opportunity 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53B06646"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Brill-Wynkoop, ASCCC Legislative and Advocacy Committee</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10" w:name="_Toc476514180"/>
      <w:r w:rsidRPr="008156C9">
        <w:t>7.0</w:t>
      </w:r>
      <w:r w:rsidRPr="008156C9">
        <w:tab/>
        <w:t>CONSULTATION WITH THE CHANCELLOR’S OFFICE</w:t>
      </w:r>
      <w:bookmarkEnd w:id="10"/>
    </w:p>
    <w:p w14:paraId="72DD4570" w14:textId="5E61A422" w:rsidR="003222E9" w:rsidRPr="008156C9" w:rsidRDefault="00C571A1" w:rsidP="003222E9">
      <w:pPr>
        <w:pStyle w:val="Heading2"/>
      </w:pPr>
      <w:bookmarkStart w:id="11" w:name="_Toc476514181"/>
      <w:r w:rsidRPr="008156C9">
        <w:t>*</w:t>
      </w:r>
      <w:r w:rsidR="003222E9" w:rsidRPr="008156C9">
        <w:t>7.01</w:t>
      </w:r>
      <w:r w:rsidR="0028795F" w:rsidRPr="008156C9">
        <w:tab/>
        <w:t>S17</w:t>
      </w:r>
      <w:r w:rsidR="0028795F" w:rsidRPr="008156C9">
        <w:tab/>
      </w:r>
      <w:r w:rsidR="003222E9" w:rsidRPr="008156C9">
        <w:t>Improve the Basic Skills Funding Formula</w:t>
      </w:r>
      <w:bookmarkEnd w:id="11"/>
    </w:p>
    <w:p w14:paraId="2DBDD6D2" w14:textId="77777777" w:rsidR="003222E9" w:rsidRPr="008156C9" w:rsidRDefault="003222E9" w:rsidP="003222E9">
      <w:pPr>
        <w:rPr>
          <w:rFonts w:ascii="Times New Roman" w:hAnsi="Times New Roman" w:cs="Times New Roman"/>
        </w:rPr>
      </w:pPr>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lastRenderedPageBreak/>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424EDB3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legislated funding formula excludes the ability of a college to count noncredit students because noncredit students, generating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 therefore not determining eligibility for receipt of Board of Governors fee waivers;</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formula also excludes many noncredit and credit basic skills students who may be seeking literacy skills rather than pre-collegiate skills, therefore not completing a college-level course in the same subject within one year and within two years, and the formula necessitates a measurement of courses utilizing evidence-based practices, something that likely varies between sections of the same course, and that is not currently measured; and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propose an alternate funding formula that includes college efforts to improve basic skills in students through noncredit courses and for student goals different than 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38AABEAD" w:rsidR="0028795F" w:rsidRPr="008156C9" w:rsidRDefault="00C571A1" w:rsidP="0028795F">
      <w:pPr>
        <w:pStyle w:val="Heading2"/>
      </w:pPr>
      <w:bookmarkStart w:id="12" w:name="_Toc476514182"/>
      <w:r w:rsidRPr="008156C9">
        <w:t>*</w:t>
      </w:r>
      <w:r w:rsidR="0028795F" w:rsidRPr="008156C9">
        <w:t>7.02</w:t>
      </w:r>
      <w:r w:rsidR="0028795F" w:rsidRPr="008156C9">
        <w:tab/>
        <w:t>S17</w:t>
      </w:r>
      <w:r w:rsidR="0028795F" w:rsidRPr="008156C9">
        <w:tab/>
      </w:r>
      <w:r w:rsidR="001C2E7C" w:rsidRPr="008156C9">
        <w:t xml:space="preserve">Online </w:t>
      </w:r>
      <w:r w:rsidR="003C62A3" w:rsidRPr="008156C9">
        <w:t>Training</w:t>
      </w:r>
      <w:r w:rsidR="0028795F" w:rsidRPr="008156C9">
        <w:t xml:space="preserve"> </w:t>
      </w:r>
      <w:r w:rsidR="001C2E7C" w:rsidRPr="008156C9">
        <w:t xml:space="preserve">for College Staff </w:t>
      </w:r>
      <w:r w:rsidR="003C62A3" w:rsidRPr="008156C9">
        <w:t>to Support</w:t>
      </w:r>
      <w:r w:rsidR="0028795F" w:rsidRPr="008156C9">
        <w:t xml:space="preserve"> Formerly Incarcerated </w:t>
      </w:r>
      <w:r w:rsidR="00F53997">
        <w:tab/>
      </w:r>
      <w:r w:rsidR="00F53997">
        <w:tab/>
      </w:r>
      <w:r w:rsidR="00F53997">
        <w:tab/>
      </w:r>
      <w:r w:rsidR="00F53997">
        <w:tab/>
      </w:r>
      <w:r w:rsidR="0028795F" w:rsidRPr="008156C9">
        <w:t>Students</w:t>
      </w:r>
      <w:bookmarkEnd w:id="12"/>
      <w:r w:rsidR="0028795F" w:rsidRPr="008156C9">
        <w:t xml:space="preserve"> </w:t>
      </w:r>
    </w:p>
    <w:p w14:paraId="0961CE1D" w14:textId="77777777" w:rsidR="00F53997" w:rsidRDefault="00F53997" w:rsidP="0028795F">
      <w:pPr>
        <w:rPr>
          <w:rFonts w:ascii="Times New Roman" w:hAnsi="Times New Roman" w:cs="Times New Roman"/>
        </w:rPr>
      </w:pPr>
    </w:p>
    <w:p w14:paraId="4D3CF926" w14:textId="60743112"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between students and staff</w:t>
      </w:r>
      <w:r w:rsidRPr="008156C9">
        <w:rPr>
          <w:rFonts w:ascii="Times New Roman" w:hAnsi="Times New Roman" w:cs="Times New Roman"/>
        </w:rPr>
        <w:t xml:space="preserve"> for any community college employee or student that simulate encounters with students in real life situations in order to improve the mental health outcomes for individuals, families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78F3A93A"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the Chancellor’s Office and the Foundation for California Community Colleges, mental health providers, and relevant service providers working specifically with formerly incarcerated populations to develop </w:t>
      </w:r>
      <w:r w:rsidR="003C62A3" w:rsidRPr="008156C9">
        <w:rPr>
          <w:rFonts w:ascii="Times New Roman" w:hAnsi="Times New Roman" w:cs="Times New Roman"/>
        </w:rPr>
        <w:t xml:space="preserve">online training courses that simulate interactions between students and staff </w:t>
      </w:r>
      <w:r w:rsidRPr="008156C9">
        <w:rPr>
          <w:rFonts w:ascii="Times New Roman" w:hAnsi="Times New Roman" w:cs="Times New Roman"/>
        </w:rPr>
        <w:t xml:space="preserve">that will help the college community’s ability to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Contact: Cleavon Smith, Executive Committee</w:t>
      </w:r>
    </w:p>
    <w:p w14:paraId="41008A73" w14:textId="77777777" w:rsidR="003222E9" w:rsidRPr="008156C9" w:rsidRDefault="003222E9" w:rsidP="00C25C90">
      <w:pPr>
        <w:rPr>
          <w:rFonts w:ascii="Times New Roman" w:hAnsi="Times New Roman" w:cs="Times New Roman"/>
        </w:rPr>
      </w:pPr>
    </w:p>
    <w:p w14:paraId="406054E3" w14:textId="77777777" w:rsidR="002E0719" w:rsidRPr="008156C9" w:rsidRDefault="002E0719" w:rsidP="002E0719">
      <w:pPr>
        <w:pStyle w:val="Heading1"/>
      </w:pPr>
      <w:bookmarkStart w:id="13" w:name="_Toc476514183"/>
      <w:r w:rsidRPr="008156C9">
        <w:lastRenderedPageBreak/>
        <w:t xml:space="preserve">9.0 </w:t>
      </w:r>
      <w:r w:rsidRPr="008156C9">
        <w:tab/>
        <w:t>CURRICULUM</w:t>
      </w:r>
      <w:bookmarkEnd w:id="13"/>
    </w:p>
    <w:p w14:paraId="457CBEB9" w14:textId="20B9AEE4" w:rsidR="002E0719" w:rsidRPr="008156C9" w:rsidRDefault="00C571A1" w:rsidP="00BB378D">
      <w:pPr>
        <w:pStyle w:val="Heading2"/>
      </w:pPr>
      <w:bookmarkStart w:id="14" w:name="_Toc476514184"/>
      <w:r w:rsidRPr="008156C9">
        <w:t>*</w:t>
      </w:r>
      <w:r w:rsidR="002E0719" w:rsidRPr="008156C9">
        <w:t>9.0</w:t>
      </w:r>
      <w:r w:rsidR="004D4637" w:rsidRPr="008156C9">
        <w:t>1</w:t>
      </w:r>
      <w:r w:rsidR="002E0719" w:rsidRPr="008156C9">
        <w:tab/>
        <w:t>S17</w:t>
      </w:r>
      <w:r w:rsidR="002E0719" w:rsidRPr="008156C9">
        <w:tab/>
        <w:t xml:space="preserve">Update to the Existing SLO Terminology Glossary and Creation of a Paper </w:t>
      </w:r>
      <w:r w:rsidR="00F53997">
        <w:tab/>
      </w:r>
      <w:r w:rsidR="00F53997">
        <w:tab/>
      </w:r>
      <w:r w:rsidR="00F53997">
        <w:tab/>
      </w:r>
      <w:r w:rsidR="002E0719" w:rsidRPr="008156C9">
        <w:t>on Student Learning Outcomes</w:t>
      </w:r>
      <w:bookmarkEnd w:id="14"/>
    </w:p>
    <w:p w14:paraId="0E773666" w14:textId="77777777" w:rsidR="00F53997" w:rsidRDefault="00F53997" w:rsidP="002E0719">
      <w:pPr>
        <w:rPr>
          <w:rFonts w:ascii="Times New Roman" w:hAnsi="Times New Roman" w:cs="Times New Roman"/>
        </w:rPr>
      </w:pPr>
    </w:p>
    <w:p w14:paraId="5DADA269" w14:textId="72E781FF"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Academic Senate for California Community Colleges(ASCCC)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Whereas, The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582151C8"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to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0E6EAB2B" w:rsidR="00952B49" w:rsidRPr="008156C9" w:rsidRDefault="002E0719" w:rsidP="00C25C90">
      <w:pPr>
        <w:rPr>
          <w:rFonts w:ascii="Times New Roman" w:hAnsi="Times New Roman" w:cs="Times New Roman"/>
        </w:rPr>
      </w:pPr>
      <w:r w:rsidRPr="008156C9">
        <w:rPr>
          <w:rFonts w:ascii="Times New Roman" w:hAnsi="Times New Roman" w:cs="Times New Roman"/>
        </w:rPr>
        <w:lastRenderedPageBreak/>
        <w:t xml:space="preserve">Contact: Dolores Davison, Curriculum Committee Chair </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E830F0">
      <w:pPr>
        <w:pStyle w:val="Heading2"/>
        <w:jc w:val="left"/>
      </w:pPr>
      <w:bookmarkStart w:id="15" w:name="_Toc476514185"/>
      <w:r w:rsidRPr="008156C9">
        <w:t>*</w:t>
      </w:r>
      <w:r w:rsidR="00715970" w:rsidRPr="008156C9">
        <w:t>9.02</w:t>
      </w:r>
      <w:r w:rsidR="00715970" w:rsidRPr="008156C9">
        <w:tab/>
        <w:t>S17</w:t>
      </w:r>
      <w:r w:rsidR="00715970" w:rsidRPr="008156C9">
        <w:tab/>
        <w:t xml:space="preserve">Adopt the Revised Paper </w:t>
      </w:r>
      <w:r w:rsidR="00715970" w:rsidRPr="008156C9">
        <w:rPr>
          <w:i/>
        </w:rPr>
        <w:t xml:space="preserve">The Course Outline of Record:  A Curriculum </w:t>
      </w:r>
      <w:r w:rsidR="00F53997">
        <w:rPr>
          <w:i/>
        </w:rPr>
        <w:tab/>
      </w:r>
      <w:r w:rsidR="00F53997">
        <w:rPr>
          <w:i/>
        </w:rPr>
        <w:tab/>
      </w:r>
      <w:r w:rsidR="00F53997">
        <w:rPr>
          <w:i/>
        </w:rPr>
        <w:tab/>
      </w:r>
      <w:r w:rsidR="00715970" w:rsidRPr="008156C9">
        <w:rPr>
          <w:i/>
        </w:rPr>
        <w:t>Reference Guide</w:t>
      </w:r>
      <w:bookmarkEnd w:id="15"/>
    </w:p>
    <w:p w14:paraId="1D007B7D"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Whereas, Resolution 9.06 S14 directed the Academic Senate for California Community Colleges to “</w:t>
      </w:r>
      <w:r w:rsidRPr="008156C9">
        <w:rPr>
          <w:rFonts w:ascii="Times New Roman" w:eastAsia="Times New Roman" w:hAnsi="Times New Roman"/>
          <w:sz w:val="24"/>
          <w:szCs w:val="24"/>
        </w:rPr>
        <w:t xml:space="preserve">update </w:t>
      </w:r>
      <w:r w:rsidRPr="008156C9">
        <w:rPr>
          <w:rStyle w:val="Emphasis"/>
          <w:rFonts w:ascii="Times New Roman" w:eastAsia="Times New Roman" w:hAnsi="Times New Roman"/>
          <w:sz w:val="24"/>
          <w:szCs w:val="24"/>
        </w:rPr>
        <w:t>The Course Outline of Record: A Curriculum Reference Guide</w:t>
      </w:r>
      <w:r w:rsidRPr="008156C9">
        <w:rPr>
          <w:rFonts w:ascii="Times New Roman" w:eastAsia="Times New Roman" w:hAnsi="Times New Roman"/>
          <w:sz w:val="24"/>
          <w:szCs w:val="24"/>
        </w:rPr>
        <w:t xml:space="preserve"> to more accurately reflect the current curriculum processes, guidelines, and requirements and present it for adoption at the Spring 2016 Plenary Session.</w:t>
      </w:r>
      <w:r w:rsidRPr="008156C9">
        <w:rPr>
          <w:rFonts w:ascii="Times New Roman" w:hAnsi="Times New Roman"/>
          <w:sz w:val="24"/>
          <w:szCs w:val="24"/>
        </w:rPr>
        <w:t xml:space="preserve">”; </w:t>
      </w:r>
    </w:p>
    <w:p w14:paraId="368E2395"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Resolved, That the Academic Senate for California Community Colleges adopt the paper</w:t>
      </w:r>
      <w:r w:rsidRPr="008156C9">
        <w:rPr>
          <w:rStyle w:val="Emphasis"/>
          <w:rFonts w:ascii="Times New Roman" w:hAnsi="Times New Roman"/>
          <w:sz w:val="24"/>
          <w:szCs w:val="24"/>
        </w:rPr>
        <w:t xml:space="preserve"> The Course Outline of Record:  A Curriculum Reference Guide </w:t>
      </w:r>
      <w:r w:rsidRPr="008156C9">
        <w:rPr>
          <w:rFonts w:ascii="Times New Roman" w:hAnsi="Times New Roman"/>
          <w:sz w:val="24"/>
          <w:szCs w:val="24"/>
        </w:rPr>
        <w:t xml:space="preserve">and disseminate the paper to local senates and curriculum committees upon its adoption. </w:t>
      </w:r>
    </w:p>
    <w:p w14:paraId="05F7D550" w14:textId="7D47F3A5"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Contact:  Dolores Davison, Curriculum Committee</w:t>
      </w:r>
    </w:p>
    <w:p w14:paraId="0FBF0ACC" w14:textId="4E4AC77E"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 xml:space="preserve">Appendix </w:t>
      </w:r>
      <w:r w:rsidR="00181403">
        <w:rPr>
          <w:rFonts w:ascii="Times New Roman" w:hAnsi="Times New Roman"/>
          <w:sz w:val="24"/>
          <w:szCs w:val="24"/>
        </w:rPr>
        <w:t>A</w:t>
      </w:r>
      <w:r w:rsidR="00F53997">
        <w:rPr>
          <w:rFonts w:ascii="Times New Roman" w:hAnsi="Times New Roman"/>
          <w:sz w:val="24"/>
          <w:szCs w:val="24"/>
        </w:rPr>
        <w:t xml:space="preserve">:  </w:t>
      </w:r>
      <w:r w:rsidR="00181403">
        <w:rPr>
          <w:rFonts w:ascii="Times New Roman" w:hAnsi="Times New Roman"/>
          <w:sz w:val="24"/>
          <w:szCs w:val="24"/>
        </w:rPr>
        <w:t>Course Outline of Record Paper</w:t>
      </w:r>
    </w:p>
    <w:p w14:paraId="4B5D0329" w14:textId="5E3A503B" w:rsidR="00C25C90" w:rsidRPr="008156C9" w:rsidRDefault="00477AAB" w:rsidP="00477AAB">
      <w:pPr>
        <w:pStyle w:val="Heading1"/>
      </w:pPr>
      <w:bookmarkStart w:id="16" w:name="_Toc476514186"/>
      <w:r w:rsidRPr="008156C9">
        <w:t>10.0</w:t>
      </w:r>
      <w:r w:rsidRPr="008156C9">
        <w:tab/>
        <w:t>DISCIPLINES LIST</w:t>
      </w:r>
      <w:bookmarkEnd w:id="16"/>
    </w:p>
    <w:p w14:paraId="46A50D5D" w14:textId="62F215A7" w:rsidR="00A22D08" w:rsidRPr="008156C9" w:rsidRDefault="00C571A1" w:rsidP="00477AAB">
      <w:pPr>
        <w:pStyle w:val="Heading2"/>
      </w:pPr>
      <w:bookmarkStart w:id="17" w:name="_Toc476514187"/>
      <w:r w:rsidRPr="008156C9">
        <w:t>*</w:t>
      </w:r>
      <w:r w:rsidR="00477AAB" w:rsidRPr="008156C9">
        <w:t>10.01</w:t>
      </w:r>
      <w:r w:rsidR="00477AAB" w:rsidRPr="008156C9">
        <w:tab/>
        <w:t>S17</w:t>
      </w:r>
      <w:r w:rsidR="00477AAB" w:rsidRPr="008156C9">
        <w:tab/>
      </w:r>
      <w:r w:rsidR="00A22D08" w:rsidRPr="008156C9">
        <w:t>Disciplines List – Public Safety</w:t>
      </w:r>
      <w:bookmarkEnd w:id="17"/>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John Freitas, Executive Committee, Standards and Practices Committee </w:t>
      </w:r>
    </w:p>
    <w:p w14:paraId="5BFF2960" w14:textId="77777777" w:rsidR="00A22D08" w:rsidRPr="008156C9" w:rsidRDefault="00A22D08" w:rsidP="00A22D08">
      <w:pPr>
        <w:rPr>
          <w:rFonts w:ascii="Times New Roman" w:eastAsia="Calibri" w:hAnsi="Times New Roman" w:cs="Times New Roman"/>
        </w:rPr>
      </w:pPr>
    </w:p>
    <w:p w14:paraId="66E31E31" w14:textId="5053DA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Report.</w:t>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8" w:name="_Toc476514188"/>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8"/>
    </w:p>
    <w:p w14:paraId="65B320C2" w14:textId="77777777" w:rsidR="00F53997" w:rsidRDefault="00F53997" w:rsidP="00A22D08">
      <w:pPr>
        <w:rPr>
          <w:rFonts w:ascii="Times New Roman" w:eastAsia="Calibri" w:hAnsi="Times New Roman" w:cs="Times New Roman"/>
        </w:rPr>
      </w:pPr>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w:t>
      </w:r>
      <w:r w:rsidR="008C4BBD" w:rsidRPr="008156C9">
        <w:rPr>
          <w:rFonts w:ascii="Times New Roman" w:eastAsia="Calibri" w:hAnsi="Times New Roman" w:cs="Times New Roman"/>
        </w:rPr>
        <w:lastRenderedPageBreak/>
        <w:t xml:space="preserve">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AC0C062" w14:textId="6B807201" w:rsidR="00F25DA6" w:rsidRPr="008156C9" w:rsidRDefault="00C571A1" w:rsidP="00D21C8F">
      <w:pPr>
        <w:pStyle w:val="Heading2"/>
        <w:jc w:val="left"/>
      </w:pPr>
      <w:bookmarkStart w:id="19" w:name="_Toc476514189"/>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19"/>
    </w:p>
    <w:p w14:paraId="39A2942A" w14:textId="77777777" w:rsidR="00F53997" w:rsidRDefault="00F53997" w:rsidP="00F25DA6">
      <w:pPr>
        <w:rPr>
          <w:rFonts w:ascii="Times New Roman" w:eastAsia="Calibri" w:hAnsi="Times New Roman" w:cs="Times New Roman"/>
        </w:rPr>
      </w:pPr>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Contact:  Eric Narveson,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20" w:name="_Toc476514190"/>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0"/>
    </w:p>
    <w:p w14:paraId="4A4B5E11" w14:textId="77777777" w:rsidR="00F53997" w:rsidRDefault="00F53997" w:rsidP="006F4F03">
      <w:pPr>
        <w:rPr>
          <w:rFonts w:ascii="Times New Roman" w:eastAsia="Calibri" w:hAnsi="Times New Roman" w:cs="Times New Roman"/>
        </w:rPr>
      </w:pPr>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1" w:name="_Toc476514191"/>
      <w:r w:rsidRPr="008156C9">
        <w:t>*</w:t>
      </w:r>
      <w:r w:rsidR="00194A42" w:rsidRPr="008156C9">
        <w:t>10.05</w:t>
      </w:r>
      <w:r w:rsidR="005F155D" w:rsidRPr="008156C9">
        <w:tab/>
        <w:t>S17</w:t>
      </w:r>
      <w:r w:rsidR="005F155D" w:rsidRPr="008156C9">
        <w:tab/>
      </w:r>
      <w:r w:rsidR="006F4F03" w:rsidRPr="008156C9">
        <w:t>Equivalency Resources for Local Senates</w:t>
      </w:r>
      <w:bookmarkEnd w:id="21"/>
    </w:p>
    <w:p w14:paraId="48648A11" w14:textId="77777777" w:rsidR="00F53997" w:rsidRDefault="00F53997" w:rsidP="006F4F03">
      <w:pPr>
        <w:rPr>
          <w:rFonts w:ascii="Times New Roman" w:eastAsia="Calibri" w:hAnsi="Times New Roman" w:cs="Times New Roman"/>
        </w:rPr>
      </w:pPr>
    </w:p>
    <w:p w14:paraId="0AA8065B"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model what it means to be an educated person through the attainment of depth and breadth of knowledge and experience 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lastRenderedPageBreak/>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2" w:name="_Toc476514192"/>
      <w:r w:rsidRPr="008156C9">
        <w:t>11.0</w:t>
      </w:r>
      <w:r w:rsidRPr="008156C9">
        <w:tab/>
        <w:t>TECHNOLOGY</w:t>
      </w:r>
      <w:bookmarkEnd w:id="22"/>
    </w:p>
    <w:p w14:paraId="23B7E0F9" w14:textId="1B37DAD0" w:rsidR="002E0719" w:rsidRPr="008156C9" w:rsidRDefault="00C571A1" w:rsidP="002E0719">
      <w:pPr>
        <w:pStyle w:val="Heading2"/>
      </w:pPr>
      <w:bookmarkStart w:id="23" w:name="_Toc476514193"/>
      <w:r w:rsidRPr="008156C9">
        <w:t>*</w:t>
      </w:r>
      <w:r w:rsidR="002E0719" w:rsidRPr="008156C9">
        <w:t>11.0</w:t>
      </w:r>
      <w:r w:rsidR="004D4637" w:rsidRPr="008156C9">
        <w:t>1</w:t>
      </w:r>
      <w:r w:rsidR="002E0719" w:rsidRPr="008156C9">
        <w:tab/>
        <w:t>S17</w:t>
      </w:r>
      <w:r w:rsidR="002E0719" w:rsidRPr="008156C9">
        <w:tab/>
        <w:t>Using Savings from Adopting Canvas</w:t>
      </w:r>
      <w:bookmarkEnd w:id="23"/>
    </w:p>
    <w:p w14:paraId="0EC01569" w14:textId="77777777" w:rsidR="00717548" w:rsidRDefault="00717548" w:rsidP="002E0719">
      <w:pPr>
        <w:rPr>
          <w:rFonts w:ascii="Times New Roman" w:hAnsi="Times New Roman" w:cs="Times New Roman"/>
        </w:rPr>
      </w:pPr>
    </w:p>
    <w:p w14:paraId="603E8221" w14:textId="3979747D" w:rsidR="002E0719" w:rsidRPr="008156C9" w:rsidRDefault="002E0719" w:rsidP="002E0719">
      <w:pPr>
        <w:rPr>
          <w:rFonts w:ascii="Times New Roman" w:hAnsi="Times New Roman" w:cs="Times New Roman"/>
        </w:rPr>
      </w:pPr>
      <w:r w:rsidRPr="008156C9">
        <w:rPr>
          <w:rFonts w:ascii="Times New Roman" w:hAnsi="Times New Roman" w:cs="Times New Roman"/>
        </w:rPr>
        <w:lastRenderedPageBreak/>
        <w:t>Whereas, Resolution 12.04 F14 “Using Anticipated Savings from Adopting the Common Course Management System to Support Online Faculty Professional Development Needs”</w:t>
      </w:r>
      <w:r w:rsidRPr="008156C9">
        <w:rPr>
          <w:rStyle w:val="FootnoteReference"/>
          <w:rFonts w:ascii="Times New Roman" w:hAnsi="Times New Roman" w:cs="Times New Roman"/>
        </w:rPr>
        <w:footnoteReference w:id="8"/>
      </w:r>
      <w:r w:rsidRPr="008156C9">
        <w:rPr>
          <w:rFonts w:ascii="Times New Roman" w:hAnsi="Times New Roman" w:cs="Times New Roman"/>
        </w:rPr>
        <w:t xml:space="preserve">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lastRenderedPageBreak/>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40C45D33" w:rsidR="00F81CF8" w:rsidRPr="008156C9" w:rsidRDefault="00C571A1" w:rsidP="00C571A1">
      <w:pPr>
        <w:pStyle w:val="Heading2"/>
      </w:pPr>
      <w:bookmarkStart w:id="24" w:name="_Toc476514194"/>
      <w:r w:rsidRPr="008156C9">
        <w:t>*</w:t>
      </w:r>
      <w:r w:rsidR="003F5C79" w:rsidRPr="008156C9">
        <w:t>11.02</w:t>
      </w:r>
      <w:r w:rsidR="003F5C79" w:rsidRPr="008156C9">
        <w:tab/>
        <w:t>S17</w:t>
      </w:r>
      <w:r w:rsidR="003F5C79" w:rsidRPr="008156C9">
        <w:tab/>
        <w:t>Expansion of the Online Course Exchange</w:t>
      </w:r>
      <w:bookmarkEnd w:id="24"/>
    </w:p>
    <w:p w14:paraId="285F80C3" w14:textId="77777777" w:rsidR="00717548" w:rsidRDefault="00717548" w:rsidP="00F81CF8">
      <w:pPr>
        <w:rPr>
          <w:rFonts w:ascii="Times New Roman" w:hAnsi="Times New Roman" w:cs="Times New Roman"/>
        </w:rPr>
      </w:pPr>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lastRenderedPageBreak/>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Pr="008156C9"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5" w:name="_Toc476514195"/>
      <w:r w:rsidRPr="008156C9">
        <w:t>17.0</w:t>
      </w:r>
      <w:r w:rsidRPr="008156C9">
        <w:tab/>
        <w:t>LOCAL SENATES</w:t>
      </w:r>
      <w:bookmarkEnd w:id="25"/>
    </w:p>
    <w:p w14:paraId="2F0BD5D9" w14:textId="43F5608B" w:rsidR="00FC5B00" w:rsidRDefault="00115E4E" w:rsidP="00FC5B00">
      <w:pPr>
        <w:pStyle w:val="Heading2"/>
      </w:pPr>
      <w:bookmarkStart w:id="26" w:name="_Toc476514196"/>
      <w:r w:rsidRPr="008156C9">
        <w:t>*</w:t>
      </w:r>
      <w:r w:rsidR="00FC5B00" w:rsidRPr="008156C9">
        <w:t>17.01</w:t>
      </w:r>
      <w:r w:rsidR="00FC5B00" w:rsidRPr="008156C9">
        <w:tab/>
        <w:t>S17</w:t>
      </w:r>
      <w:r w:rsidR="00FC5B00" w:rsidRPr="008156C9">
        <w:tab/>
        <w:t>Local President Sign-off on Grants and Initiative Plans</w:t>
      </w:r>
      <w:bookmarkEnd w:id="26"/>
    </w:p>
    <w:p w14:paraId="4300EBF0" w14:textId="77777777" w:rsidR="008240A5" w:rsidRPr="008240A5" w:rsidRDefault="008240A5" w:rsidP="008240A5"/>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2012/Lowenthal),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lastRenderedPageBreak/>
        <w:t xml:space="preserve">Whereas, These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11F91E7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ffice to include mechanisms, including a local academic senate signoff, that ensure local senate involvement in and approval of all 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31F4FD34"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Rebecca Eikey, College of the Canyons, and the Legislative Action Committee</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0017D259" w:rsidR="00126D2C" w:rsidRPr="008156C9" w:rsidRDefault="00115E4E" w:rsidP="00126D2C">
      <w:pPr>
        <w:pStyle w:val="Heading2"/>
        <w:jc w:val="left"/>
      </w:pPr>
      <w:bookmarkStart w:id="27" w:name="_Toc476514197"/>
      <w:r w:rsidRPr="008156C9">
        <w:t>*</w:t>
      </w:r>
      <w:r w:rsidR="00126D2C" w:rsidRPr="008156C9">
        <w:t>17.02</w:t>
      </w:r>
      <w:r w:rsidR="00126D2C" w:rsidRPr="008156C9">
        <w:tab/>
        <w:t xml:space="preserve">S17 </w:t>
      </w:r>
      <w:r w:rsidR="008240A5">
        <w:tab/>
      </w:r>
      <w:r w:rsidR="00126D2C" w:rsidRPr="008156C9">
        <w:t xml:space="preserve">Adequate Support and a Designated Point Person for Formerly Incarcerated </w:t>
      </w:r>
      <w:r w:rsidR="008240A5">
        <w:tab/>
      </w:r>
      <w:r w:rsidR="008240A5">
        <w:tab/>
      </w:r>
      <w:r w:rsidR="008240A5">
        <w:tab/>
      </w:r>
      <w:r w:rsidR="00126D2C" w:rsidRPr="008156C9">
        <w:t>Students</w:t>
      </w:r>
      <w:bookmarkEnd w:id="27"/>
      <w:r w:rsidR="00126D2C"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Formerly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120F6C77" w:rsidR="00FC5B00" w:rsidRPr="008156C9" w:rsidRDefault="00126D2C" w:rsidP="00C25C90">
      <w:pPr>
        <w:rPr>
          <w:rFonts w:ascii="Times New Roman" w:hAnsi="Times New Roman" w:cs="Times New Roman"/>
        </w:rPr>
      </w:pPr>
      <w:r w:rsidRPr="008156C9">
        <w:rPr>
          <w:rFonts w:ascii="Times New Roman" w:hAnsi="Times New Roman" w:cs="Times New Roman"/>
        </w:rPr>
        <w:t>Contact: Cleavon Smith, Executive Committee</w:t>
      </w:r>
    </w:p>
    <w:sectPr w:rsidR="00FC5B00" w:rsidRPr="008156C9" w:rsidSect="00B923E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313B1" w14:textId="77777777" w:rsidR="00146446" w:rsidRDefault="00146446" w:rsidP="00F21902">
      <w:r>
        <w:separator/>
      </w:r>
    </w:p>
  </w:endnote>
  <w:endnote w:type="continuationSeparator" w:id="0">
    <w:p w14:paraId="1F435F2B" w14:textId="77777777" w:rsidR="00146446" w:rsidRDefault="00146446"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775D10" w:rsidRDefault="00775D10" w:rsidP="00082D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775D10" w:rsidRDefault="00775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65E1" w14:textId="77777777" w:rsidR="00775D10" w:rsidRDefault="00775D10">
    <w:pPr>
      <w:pStyle w:val="Footer"/>
      <w:jc w:val="center"/>
    </w:pPr>
  </w:p>
  <w:p w14:paraId="177F480D" w14:textId="77777777" w:rsidR="00775D10" w:rsidRDefault="00775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672" w14:textId="77777777" w:rsidR="00082D03" w:rsidRDefault="00082D03" w:rsidP="003454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7C1">
      <w:rPr>
        <w:rStyle w:val="PageNumber"/>
        <w:noProof/>
      </w:rPr>
      <w:t>13</w:t>
    </w:r>
    <w:r>
      <w:rPr>
        <w:rStyle w:val="PageNumber"/>
      </w:rPr>
      <w:fldChar w:fldCharType="end"/>
    </w:r>
  </w:p>
  <w:p w14:paraId="23A8714C" w14:textId="77777777" w:rsidR="00082D03" w:rsidRDefault="00082D03">
    <w:pPr>
      <w:pStyle w:val="Footer"/>
      <w:jc w:val="center"/>
    </w:pPr>
  </w:p>
  <w:p w14:paraId="100F2F8D" w14:textId="77777777" w:rsidR="00082D03" w:rsidRDefault="00082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81F4" w14:textId="77777777" w:rsidR="00146446" w:rsidRDefault="00146446" w:rsidP="00F21902">
      <w:r>
        <w:separator/>
      </w:r>
    </w:p>
  </w:footnote>
  <w:footnote w:type="continuationSeparator" w:id="0">
    <w:p w14:paraId="292F2327" w14:textId="77777777" w:rsidR="00146446" w:rsidRDefault="00146446" w:rsidP="00F21902">
      <w:r>
        <w:continuationSeparator/>
      </w:r>
    </w:p>
  </w:footnote>
  <w:footnote w:id="1">
    <w:p w14:paraId="6BFA3B6C" w14:textId="70B8A3DC" w:rsidR="002334B0" w:rsidRDefault="002334B0">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2334B0" w:rsidRDefault="002334B0">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2334B0" w:rsidRDefault="002334B0"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7CC16476" w14:textId="77777777" w:rsidR="002334B0" w:rsidRDefault="002334B0"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p w14:paraId="22380279" w14:textId="77777777" w:rsidR="002334B0" w:rsidRDefault="002334B0" w:rsidP="00AF069A">
      <w:pPr>
        <w:pStyle w:val="FootnoteText"/>
      </w:pPr>
    </w:p>
  </w:footnote>
  <w:footnote w:id="5">
    <w:p w14:paraId="7CB86855" w14:textId="77777777" w:rsidR="002334B0" w:rsidRDefault="002334B0"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2334B0" w:rsidRDefault="002334B0"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2334B0" w:rsidRDefault="002334B0">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7082BF29" w14:textId="77777777" w:rsidR="002334B0" w:rsidRDefault="002334B0" w:rsidP="002E0719">
      <w:pPr>
        <w:pStyle w:val="FootnoteText"/>
      </w:pPr>
      <w:r>
        <w:rPr>
          <w:rStyle w:val="FootnoteReference"/>
        </w:rPr>
        <w:footnoteRef/>
      </w:r>
      <w:r>
        <w:t xml:space="preserve"> </w:t>
      </w:r>
      <w:hyperlink r:id="rId7" w:history="1">
        <w:r w:rsidRPr="007A39E5">
          <w:rPr>
            <w:rStyle w:val="Hyperlink"/>
          </w:rPr>
          <w:t>http://asccc.org/resolutions/using-anticipated-savings-adopting-common-course-management-system-support-online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775D10" w:rsidRDefault="00146446">
    <w:pPr>
      <w:pStyle w:val="Header"/>
    </w:pPr>
    <w:sdt>
      <w:sdtPr>
        <w:id w:val="-1607730213"/>
        <w:temporary/>
        <w:showingPlcHdr/>
      </w:sdtPr>
      <w:sdtEndPr/>
      <w:sdtContent>
        <w:r w:rsidR="00775D10">
          <w:t>[Type text]</w:t>
        </w:r>
      </w:sdtContent>
    </w:sdt>
    <w:r w:rsidR="00775D10">
      <w:ptab w:relativeTo="margin" w:alignment="center" w:leader="none"/>
    </w:r>
    <w:sdt>
      <w:sdtPr>
        <w:id w:val="1610469964"/>
        <w:temporary/>
        <w:showingPlcHdr/>
      </w:sdtPr>
      <w:sdtEndPr/>
      <w:sdtContent>
        <w:r w:rsidR="00775D10">
          <w:t>[Type text]</w:t>
        </w:r>
      </w:sdtContent>
    </w:sdt>
    <w:r w:rsidR="00775D10">
      <w:ptab w:relativeTo="margin" w:alignment="right" w:leader="none"/>
    </w:r>
    <w:sdt>
      <w:sdtPr>
        <w:id w:val="374211126"/>
        <w:temporary/>
        <w:showingPlcHdr/>
      </w:sdtPr>
      <w:sdtEndPr/>
      <w:sdtContent>
        <w:r w:rsidR="00775D10">
          <w:t>[Type text]</w:t>
        </w:r>
      </w:sdtContent>
    </w:sdt>
  </w:p>
  <w:p w14:paraId="76814830" w14:textId="77777777" w:rsidR="00775D10" w:rsidRDefault="00775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775D10" w:rsidRPr="00714762" w:rsidRDefault="00775D10" w:rsidP="001D7781">
    <w:pPr>
      <w:pStyle w:val="Header"/>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775D10" w:rsidRPr="001F3C00" w:rsidRDefault="00775D10"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9EEE" w14:textId="77777777" w:rsidR="00775D10" w:rsidRPr="00A71731" w:rsidRDefault="00775D10"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B82A" w14:textId="40481FF8" w:rsidR="00B30DFB" w:rsidRPr="00A71731" w:rsidRDefault="00B30DFB" w:rsidP="00602DD2">
    <w:pPr>
      <w:tabs>
        <w:tab w:val="center" w:pos="4320"/>
        <w:tab w:val="right" w:pos="8640"/>
      </w:tabs>
      <w:jc w:val="cente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32B83F5E" w:rsidR="00CF6033" w:rsidRPr="00CF6033" w:rsidRDefault="00CF6033" w:rsidP="00CF6033">
    <w:pPr>
      <w:pStyle w:val="Header"/>
      <w:jc w:val="center"/>
      <w:rPr>
        <w:rFonts w:ascii="Times New Roman" w:eastAsiaTheme="minorHAnsi"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6F"/>
    <w:rsid w:val="00002510"/>
    <w:rsid w:val="00007DC7"/>
    <w:rsid w:val="000119CC"/>
    <w:rsid w:val="00025368"/>
    <w:rsid w:val="000306EA"/>
    <w:rsid w:val="00035A2F"/>
    <w:rsid w:val="000439EA"/>
    <w:rsid w:val="00050639"/>
    <w:rsid w:val="00050BD4"/>
    <w:rsid w:val="00070A9F"/>
    <w:rsid w:val="00074A7D"/>
    <w:rsid w:val="00082D03"/>
    <w:rsid w:val="000852FA"/>
    <w:rsid w:val="000A0DD8"/>
    <w:rsid w:val="000B3EB5"/>
    <w:rsid w:val="000C56E0"/>
    <w:rsid w:val="000D173B"/>
    <w:rsid w:val="000D4829"/>
    <w:rsid w:val="0010116B"/>
    <w:rsid w:val="00115E4E"/>
    <w:rsid w:val="00126D2C"/>
    <w:rsid w:val="00132FA7"/>
    <w:rsid w:val="00141A96"/>
    <w:rsid w:val="00146446"/>
    <w:rsid w:val="001536F9"/>
    <w:rsid w:val="00167286"/>
    <w:rsid w:val="001777AA"/>
    <w:rsid w:val="00177F19"/>
    <w:rsid w:val="00181403"/>
    <w:rsid w:val="00191C4D"/>
    <w:rsid w:val="00193784"/>
    <w:rsid w:val="00194A42"/>
    <w:rsid w:val="001B4F6D"/>
    <w:rsid w:val="001B6AD1"/>
    <w:rsid w:val="001C2E7C"/>
    <w:rsid w:val="001C59B1"/>
    <w:rsid w:val="001C73BE"/>
    <w:rsid w:val="001F2FB4"/>
    <w:rsid w:val="00205F95"/>
    <w:rsid w:val="00221DC8"/>
    <w:rsid w:val="002258AC"/>
    <w:rsid w:val="002334B0"/>
    <w:rsid w:val="00246A65"/>
    <w:rsid w:val="00246F83"/>
    <w:rsid w:val="00247D47"/>
    <w:rsid w:val="00277B22"/>
    <w:rsid w:val="00282726"/>
    <w:rsid w:val="0028795F"/>
    <w:rsid w:val="00287CDA"/>
    <w:rsid w:val="0029534D"/>
    <w:rsid w:val="00297440"/>
    <w:rsid w:val="002A1914"/>
    <w:rsid w:val="002E0719"/>
    <w:rsid w:val="002E5F90"/>
    <w:rsid w:val="002F4282"/>
    <w:rsid w:val="003222E9"/>
    <w:rsid w:val="003505BA"/>
    <w:rsid w:val="00356F98"/>
    <w:rsid w:val="00396729"/>
    <w:rsid w:val="003A40C7"/>
    <w:rsid w:val="003A44EA"/>
    <w:rsid w:val="003B7B17"/>
    <w:rsid w:val="003C0D27"/>
    <w:rsid w:val="003C25ED"/>
    <w:rsid w:val="003C461B"/>
    <w:rsid w:val="003C62A3"/>
    <w:rsid w:val="003E3BF7"/>
    <w:rsid w:val="003F5C79"/>
    <w:rsid w:val="00400D6F"/>
    <w:rsid w:val="00413A4D"/>
    <w:rsid w:val="004320FA"/>
    <w:rsid w:val="00452D12"/>
    <w:rsid w:val="004705E9"/>
    <w:rsid w:val="00472AB3"/>
    <w:rsid w:val="00477AAB"/>
    <w:rsid w:val="00477D7B"/>
    <w:rsid w:val="00483665"/>
    <w:rsid w:val="00496D5F"/>
    <w:rsid w:val="004B7C70"/>
    <w:rsid w:val="004C76B7"/>
    <w:rsid w:val="004D4637"/>
    <w:rsid w:val="004E692C"/>
    <w:rsid w:val="004F2CDE"/>
    <w:rsid w:val="004F32DC"/>
    <w:rsid w:val="00500B9F"/>
    <w:rsid w:val="00504D3E"/>
    <w:rsid w:val="00507186"/>
    <w:rsid w:val="005142F2"/>
    <w:rsid w:val="00515CAF"/>
    <w:rsid w:val="0054298E"/>
    <w:rsid w:val="00551CB8"/>
    <w:rsid w:val="005537A9"/>
    <w:rsid w:val="005546C4"/>
    <w:rsid w:val="00581223"/>
    <w:rsid w:val="00583ECB"/>
    <w:rsid w:val="005954C1"/>
    <w:rsid w:val="00597EA3"/>
    <w:rsid w:val="005C02F4"/>
    <w:rsid w:val="005C4083"/>
    <w:rsid w:val="005C643C"/>
    <w:rsid w:val="005C7AB6"/>
    <w:rsid w:val="005E469B"/>
    <w:rsid w:val="005F155D"/>
    <w:rsid w:val="00633362"/>
    <w:rsid w:val="00633F23"/>
    <w:rsid w:val="00645BEC"/>
    <w:rsid w:val="00657035"/>
    <w:rsid w:val="00661D99"/>
    <w:rsid w:val="00661FE1"/>
    <w:rsid w:val="00662E6D"/>
    <w:rsid w:val="006864D8"/>
    <w:rsid w:val="006A17ED"/>
    <w:rsid w:val="006A4C23"/>
    <w:rsid w:val="006B0CCA"/>
    <w:rsid w:val="006B6456"/>
    <w:rsid w:val="006C6817"/>
    <w:rsid w:val="006D2790"/>
    <w:rsid w:val="006F4F03"/>
    <w:rsid w:val="0070379E"/>
    <w:rsid w:val="007133C9"/>
    <w:rsid w:val="00715970"/>
    <w:rsid w:val="00717548"/>
    <w:rsid w:val="00726DD4"/>
    <w:rsid w:val="0073503C"/>
    <w:rsid w:val="007427FC"/>
    <w:rsid w:val="00763DD1"/>
    <w:rsid w:val="00775D10"/>
    <w:rsid w:val="00777B9C"/>
    <w:rsid w:val="00793436"/>
    <w:rsid w:val="007E6613"/>
    <w:rsid w:val="007F26C0"/>
    <w:rsid w:val="008156C9"/>
    <w:rsid w:val="008228F9"/>
    <w:rsid w:val="008240A5"/>
    <w:rsid w:val="008266BB"/>
    <w:rsid w:val="00830E50"/>
    <w:rsid w:val="00833C3F"/>
    <w:rsid w:val="00866BE7"/>
    <w:rsid w:val="008677D1"/>
    <w:rsid w:val="00873A03"/>
    <w:rsid w:val="00885907"/>
    <w:rsid w:val="00893DDD"/>
    <w:rsid w:val="00896F84"/>
    <w:rsid w:val="008A4865"/>
    <w:rsid w:val="008B23B1"/>
    <w:rsid w:val="008B2800"/>
    <w:rsid w:val="008B676F"/>
    <w:rsid w:val="008C3470"/>
    <w:rsid w:val="008C4400"/>
    <w:rsid w:val="008C4BBD"/>
    <w:rsid w:val="008C5580"/>
    <w:rsid w:val="008D6FAF"/>
    <w:rsid w:val="008E137E"/>
    <w:rsid w:val="008F1D96"/>
    <w:rsid w:val="009034C4"/>
    <w:rsid w:val="00917CFE"/>
    <w:rsid w:val="00921635"/>
    <w:rsid w:val="00926F51"/>
    <w:rsid w:val="009403CC"/>
    <w:rsid w:val="00952B49"/>
    <w:rsid w:val="00983B5A"/>
    <w:rsid w:val="00997D41"/>
    <w:rsid w:val="009A0E29"/>
    <w:rsid w:val="009A182E"/>
    <w:rsid w:val="009A199F"/>
    <w:rsid w:val="009A51E8"/>
    <w:rsid w:val="009C6B49"/>
    <w:rsid w:val="009E7D4D"/>
    <w:rsid w:val="00A12D27"/>
    <w:rsid w:val="00A16223"/>
    <w:rsid w:val="00A22D08"/>
    <w:rsid w:val="00A24B16"/>
    <w:rsid w:val="00A4049A"/>
    <w:rsid w:val="00A53151"/>
    <w:rsid w:val="00A54324"/>
    <w:rsid w:val="00A6618C"/>
    <w:rsid w:val="00A70061"/>
    <w:rsid w:val="00A77D7B"/>
    <w:rsid w:val="00A81AA3"/>
    <w:rsid w:val="00A84EC5"/>
    <w:rsid w:val="00A8713A"/>
    <w:rsid w:val="00A877C1"/>
    <w:rsid w:val="00A91FF8"/>
    <w:rsid w:val="00AB0B87"/>
    <w:rsid w:val="00AE06A5"/>
    <w:rsid w:val="00AF069A"/>
    <w:rsid w:val="00AF1D4A"/>
    <w:rsid w:val="00B129DB"/>
    <w:rsid w:val="00B17603"/>
    <w:rsid w:val="00B217C6"/>
    <w:rsid w:val="00B30DFB"/>
    <w:rsid w:val="00B42C11"/>
    <w:rsid w:val="00B46319"/>
    <w:rsid w:val="00B46C92"/>
    <w:rsid w:val="00B57CC0"/>
    <w:rsid w:val="00B707CB"/>
    <w:rsid w:val="00B91FD1"/>
    <w:rsid w:val="00B923EC"/>
    <w:rsid w:val="00BA4DCA"/>
    <w:rsid w:val="00BB138E"/>
    <w:rsid w:val="00BB378D"/>
    <w:rsid w:val="00BB5256"/>
    <w:rsid w:val="00BC29B0"/>
    <w:rsid w:val="00BF22C9"/>
    <w:rsid w:val="00C25C90"/>
    <w:rsid w:val="00C45352"/>
    <w:rsid w:val="00C571A1"/>
    <w:rsid w:val="00CB26BA"/>
    <w:rsid w:val="00CB66DE"/>
    <w:rsid w:val="00CD3DB9"/>
    <w:rsid w:val="00CF6033"/>
    <w:rsid w:val="00CF724A"/>
    <w:rsid w:val="00D04473"/>
    <w:rsid w:val="00D21C8F"/>
    <w:rsid w:val="00D262FB"/>
    <w:rsid w:val="00D73AE4"/>
    <w:rsid w:val="00D8646B"/>
    <w:rsid w:val="00DE4290"/>
    <w:rsid w:val="00DE5714"/>
    <w:rsid w:val="00DE6FF2"/>
    <w:rsid w:val="00DF49A1"/>
    <w:rsid w:val="00E00C12"/>
    <w:rsid w:val="00E25F04"/>
    <w:rsid w:val="00E426C7"/>
    <w:rsid w:val="00E438CB"/>
    <w:rsid w:val="00E53145"/>
    <w:rsid w:val="00E70E0A"/>
    <w:rsid w:val="00E735E8"/>
    <w:rsid w:val="00E830F0"/>
    <w:rsid w:val="00EB4064"/>
    <w:rsid w:val="00F21902"/>
    <w:rsid w:val="00F253E4"/>
    <w:rsid w:val="00F25DA6"/>
    <w:rsid w:val="00F33B25"/>
    <w:rsid w:val="00F43362"/>
    <w:rsid w:val="00F45936"/>
    <w:rsid w:val="00F53997"/>
    <w:rsid w:val="00F66D93"/>
    <w:rsid w:val="00F75899"/>
    <w:rsid w:val="00F81CF8"/>
    <w:rsid w:val="00F933E4"/>
    <w:rsid w:val="00FA1AF2"/>
    <w:rsid w:val="00FB51E2"/>
    <w:rsid w:val="00FC49EF"/>
    <w:rsid w:val="00FC5B00"/>
    <w:rsid w:val="00FD2A41"/>
    <w:rsid w:val="00FD39B4"/>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asccc.org/about/values-statement" TargetMode="External"/><Relationship Id="rId7" Type="http://schemas.openxmlformats.org/officeDocument/2006/relationships/hyperlink" Target="http://asccc.org/resolutions/using-anticipated-savings-adopting-common-course-management-system-support-online" TargetMode="External"/><Relationship Id="rId2" Type="http://schemas.openxmlformats.org/officeDocument/2006/relationships/hyperlink" Target="http://californiacommunitycolleges.cccco.edu/Portals/0/Reports/2016-EEO-and-Diversity-Handbook-ADA.pdf" TargetMode="External"/><Relationship Id="rId1" Type="http://schemas.openxmlformats.org/officeDocument/2006/relationships/hyperlink" Target="http://asccc.org/papers/re-examination-faculty-hiring-processes-and-procedures" TargetMode="External"/><Relationship Id="rId6" Type="http://schemas.openxmlformats.org/officeDocument/2006/relationships/hyperlink" Target="http://www.asccc.org/papers/slo-terminology-glossary-resource-local-senates" TargetMode="External"/><Relationship Id="rId5" Type="http://schemas.openxmlformats.org/officeDocument/2006/relationships/hyperlink" Target="https://www.uscis.gov/humanitarian/consideration-deferred-action-childhood-arrivals-daca" TargetMode="External"/><Relationship Id="rId4" Type="http://schemas.openxmlformats.org/officeDocument/2006/relationships/hyperlink" Target="http://californiacommunitycolleges.cccco.edu/Portals/0/DocDownloads/PressReleases/DEC2016/PR-Principles-12-5-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EC1EE-DD80-437A-8868-BCD2C152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Goold, Grant</cp:lastModifiedBy>
  <cp:revision>2</cp:revision>
  <dcterms:created xsi:type="dcterms:W3CDTF">2017-03-21T15:44:00Z</dcterms:created>
  <dcterms:modified xsi:type="dcterms:W3CDTF">2017-03-21T15:44:00Z</dcterms:modified>
</cp:coreProperties>
</file>