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6DED092D" w14:textId="646E6A76" w:rsidR="00770B23" w:rsidRPr="00770B23" w:rsidRDefault="00CA4FD9" w:rsidP="00770B23">
      <w:pPr>
        <w:pStyle w:val="Title"/>
        <w:rPr>
          <w:rFonts w:asciiTheme="minorHAnsi" w:hAnsiTheme="minorHAnsi"/>
        </w:rPr>
      </w:pPr>
      <w:hyperlink r:id="rId8" w:history="1">
        <w:r w:rsidR="005F0241" w:rsidRPr="002869A0">
          <w:rPr>
            <w:rStyle w:val="Hyperlink"/>
            <w:rFonts w:asciiTheme="minorHAnsi" w:hAnsiTheme="minorHAnsi"/>
          </w:rPr>
          <w:t>https://www.asccc.org/directory/curriculum-committee</w:t>
        </w:r>
      </w:hyperlink>
    </w:p>
    <w:p w14:paraId="3985E6A1" w14:textId="05F23996" w:rsidR="00770B23" w:rsidRPr="00770B23" w:rsidRDefault="00DA79AF" w:rsidP="00770B23">
      <w:pPr>
        <w:pStyle w:val="Title"/>
        <w:rPr>
          <w:rFonts w:asciiTheme="minorHAnsi" w:hAnsiTheme="minorHAnsi"/>
          <w:sz w:val="24"/>
        </w:rPr>
      </w:pPr>
      <w:r>
        <w:rPr>
          <w:rFonts w:asciiTheme="minorHAnsi" w:hAnsiTheme="minorHAnsi"/>
          <w:sz w:val="24"/>
        </w:rPr>
        <w:t>Minutes</w:t>
      </w:r>
    </w:p>
    <w:p w14:paraId="7842A477" w14:textId="77777777" w:rsidR="00F720A3" w:rsidRPr="002869A0" w:rsidRDefault="00F720A3" w:rsidP="0080639A">
      <w:pPr>
        <w:pStyle w:val="Title"/>
        <w:rPr>
          <w:rFonts w:asciiTheme="minorHAnsi" w:hAnsiTheme="minorHAnsi"/>
          <w:sz w:val="24"/>
        </w:rPr>
      </w:pPr>
    </w:p>
    <w:p w14:paraId="5B33047D" w14:textId="6DEEB0C3" w:rsidR="00FD151B" w:rsidRPr="00FD151B" w:rsidRDefault="0085443B" w:rsidP="00FD151B">
      <w:pPr>
        <w:pStyle w:val="Title"/>
        <w:rPr>
          <w:rFonts w:asciiTheme="minorHAnsi" w:hAnsiTheme="minorHAnsi"/>
          <w:b w:val="0"/>
        </w:rPr>
      </w:pPr>
      <w:r w:rsidRPr="0010361C">
        <w:rPr>
          <w:rFonts w:asciiTheme="minorHAnsi" w:hAnsiTheme="minorHAnsi"/>
        </w:rPr>
        <w:t xml:space="preserve">Time: </w:t>
      </w:r>
      <w:r w:rsidR="00D338F8">
        <w:rPr>
          <w:rFonts w:asciiTheme="minorHAnsi" w:hAnsiTheme="minorHAnsi"/>
        </w:rPr>
        <w:t>January 23, 2023</w:t>
      </w:r>
      <w:r w:rsidRPr="0010361C">
        <w:rPr>
          <w:rFonts w:asciiTheme="minorHAnsi" w:hAnsiTheme="minorHAnsi"/>
        </w:rPr>
        <w:t xml:space="preserve"> 02:00</w:t>
      </w:r>
      <w:r w:rsidRPr="006D0DE5">
        <w:rPr>
          <w:rFonts w:asciiTheme="minorHAnsi" w:hAnsiTheme="minorHAnsi"/>
          <w:b w:val="0"/>
        </w:rPr>
        <w:t xml:space="preserve"> PM Pacific Time (US and Canada)</w:t>
      </w:r>
    </w:p>
    <w:p w14:paraId="67759E96" w14:textId="77777777" w:rsidR="00FD151B" w:rsidRPr="00FD151B" w:rsidRDefault="00FD151B" w:rsidP="00A5796B">
      <w:pPr>
        <w:pStyle w:val="Title"/>
        <w:ind w:left="0"/>
        <w:jc w:val="left"/>
        <w:rPr>
          <w:rFonts w:asciiTheme="minorHAnsi" w:hAnsiTheme="minorHAnsi"/>
        </w:rPr>
      </w:pPr>
    </w:p>
    <w:p w14:paraId="2651CE0A" w14:textId="77777777" w:rsidR="00FD151B" w:rsidRPr="00FD151B" w:rsidRDefault="00FD151B" w:rsidP="00FD151B">
      <w:pPr>
        <w:pStyle w:val="Title"/>
        <w:rPr>
          <w:rFonts w:asciiTheme="minorHAnsi" w:hAnsiTheme="minorHAnsi"/>
        </w:rPr>
      </w:pPr>
      <w:r w:rsidRPr="00FD151B">
        <w:rPr>
          <w:rFonts w:asciiTheme="minorHAnsi" w:hAnsiTheme="minorHAnsi"/>
        </w:rPr>
        <w:t>Join Zoom Meeting</w:t>
      </w:r>
    </w:p>
    <w:p w14:paraId="1B21906A" w14:textId="77777777" w:rsidR="00D338F8" w:rsidRPr="00D338F8" w:rsidRDefault="00D338F8" w:rsidP="00D338F8">
      <w:pPr>
        <w:pStyle w:val="Title"/>
        <w:rPr>
          <w:rFonts w:asciiTheme="minorHAnsi" w:hAnsiTheme="minorHAnsi"/>
          <w:b w:val="0"/>
          <w:bCs w:val="0"/>
        </w:rPr>
      </w:pPr>
    </w:p>
    <w:p w14:paraId="175AE011" w14:textId="77777777" w:rsidR="00D338F8" w:rsidRPr="00D338F8" w:rsidRDefault="00D338F8" w:rsidP="00D338F8">
      <w:pPr>
        <w:pStyle w:val="Title"/>
        <w:ind w:left="0"/>
        <w:rPr>
          <w:rFonts w:asciiTheme="minorHAnsi" w:hAnsiTheme="minorHAnsi"/>
          <w:b w:val="0"/>
          <w:bCs w:val="0"/>
        </w:rPr>
      </w:pPr>
      <w:r w:rsidRPr="00D338F8">
        <w:rPr>
          <w:rFonts w:asciiTheme="minorHAnsi" w:hAnsiTheme="minorHAnsi"/>
          <w:b w:val="0"/>
          <w:bCs w:val="0"/>
        </w:rPr>
        <w:t>https://rccd-edu.zoom.us/j/88111314354?pwd=ajhxalhFQlZBeCtGdzZXWnNLUXc4dz09</w:t>
      </w:r>
    </w:p>
    <w:p w14:paraId="1452A4D3" w14:textId="77777777" w:rsidR="00D338F8" w:rsidRPr="00D338F8" w:rsidRDefault="00D338F8" w:rsidP="00D338F8">
      <w:pPr>
        <w:pStyle w:val="Title"/>
        <w:rPr>
          <w:rFonts w:asciiTheme="minorHAnsi" w:hAnsiTheme="minorHAnsi"/>
          <w:b w:val="0"/>
          <w:bCs w:val="0"/>
        </w:rPr>
      </w:pPr>
    </w:p>
    <w:p w14:paraId="4189F26B" w14:textId="77777777" w:rsidR="00D338F8" w:rsidRPr="00D338F8" w:rsidRDefault="00D338F8" w:rsidP="00D338F8">
      <w:pPr>
        <w:pStyle w:val="Title"/>
        <w:rPr>
          <w:rFonts w:asciiTheme="minorHAnsi" w:hAnsiTheme="minorHAnsi"/>
        </w:rPr>
      </w:pPr>
      <w:r w:rsidRPr="00D338F8">
        <w:rPr>
          <w:rFonts w:asciiTheme="minorHAnsi" w:hAnsiTheme="minorHAnsi"/>
        </w:rPr>
        <w:t>Meeting ID: 881 1131 4354</w:t>
      </w:r>
    </w:p>
    <w:p w14:paraId="6425BC73" w14:textId="77777777" w:rsidR="00D338F8" w:rsidRPr="00D338F8" w:rsidRDefault="00D338F8" w:rsidP="00D338F8">
      <w:pPr>
        <w:pStyle w:val="Title"/>
        <w:rPr>
          <w:rFonts w:asciiTheme="minorHAnsi" w:hAnsiTheme="minorHAnsi"/>
        </w:rPr>
      </w:pPr>
      <w:r w:rsidRPr="00D338F8">
        <w:rPr>
          <w:rFonts w:asciiTheme="minorHAnsi" w:hAnsiTheme="minorHAnsi"/>
        </w:rPr>
        <w:t>Passcode: 401477</w:t>
      </w:r>
    </w:p>
    <w:p w14:paraId="16BB6FDB"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One tap mobile</w:t>
      </w:r>
    </w:p>
    <w:p w14:paraId="2FBEE380" w14:textId="3058BBD6"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+16694449171,88111314354#, *401477# US</w:t>
      </w:r>
    </w:p>
    <w:p w14:paraId="492A6F27" w14:textId="3897EE22"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+16699006833,</w:t>
      </w:r>
      <w:r w:rsidR="00DA79AF">
        <w:rPr>
          <w:rFonts w:asciiTheme="minorHAnsi" w:hAnsiTheme="minorHAnsi"/>
          <w:b w:val="0"/>
          <w:bCs w:val="0"/>
        </w:rPr>
        <w:t xml:space="preserve"> </w:t>
      </w:r>
      <w:bookmarkStart w:id="0" w:name="_GoBack"/>
      <w:bookmarkEnd w:id="0"/>
      <w:r w:rsidRPr="00D338F8">
        <w:rPr>
          <w:rFonts w:asciiTheme="minorHAnsi" w:hAnsiTheme="minorHAnsi"/>
          <w:b w:val="0"/>
          <w:bCs w:val="0"/>
        </w:rPr>
        <w:t>88111314354#, *401477# US (San Jose)</w:t>
      </w:r>
    </w:p>
    <w:p w14:paraId="7BF71A35" w14:textId="77777777" w:rsidR="00D338F8" w:rsidRPr="00D338F8" w:rsidRDefault="00D338F8" w:rsidP="00D338F8">
      <w:pPr>
        <w:pStyle w:val="Title"/>
        <w:rPr>
          <w:rFonts w:asciiTheme="minorHAnsi" w:hAnsiTheme="minorHAnsi"/>
          <w:b w:val="0"/>
          <w:bCs w:val="0"/>
        </w:rPr>
      </w:pPr>
    </w:p>
    <w:p w14:paraId="51B56ACC"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Dial by your location</w:t>
      </w:r>
    </w:p>
    <w:p w14:paraId="37CF049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+1 669 444 9171 US</w:t>
      </w:r>
    </w:p>
    <w:p w14:paraId="1BEF6DE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+1 669 900 6833 US (San Jose)</w:t>
      </w:r>
    </w:p>
    <w:p w14:paraId="4B57B2A6"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+1 346 248 7799 US (Houston)</w:t>
      </w:r>
    </w:p>
    <w:p w14:paraId="7E6D569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+1 719 359 4580 US</w:t>
      </w:r>
    </w:p>
    <w:p w14:paraId="439F688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+1 253 205 0468 US</w:t>
      </w:r>
    </w:p>
    <w:p w14:paraId="5579A0CA"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+1 253 215 8782 US (Tacoma)</w:t>
      </w:r>
    </w:p>
    <w:p w14:paraId="361A437E"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+1 312 626 6799 US (Chicago)</w:t>
      </w:r>
    </w:p>
    <w:p w14:paraId="289C1802"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+1 360 209 5623 US</w:t>
      </w:r>
    </w:p>
    <w:p w14:paraId="0751D966"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+1 386 347 5053 US</w:t>
      </w:r>
    </w:p>
    <w:p w14:paraId="6A0DDB45"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+1 507 473 4847 US</w:t>
      </w:r>
    </w:p>
    <w:p w14:paraId="30A1CF4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+1 564 217 2000 US</w:t>
      </w:r>
    </w:p>
    <w:p w14:paraId="4A993E71"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+1 646 931 3860 US</w:t>
      </w:r>
    </w:p>
    <w:p w14:paraId="73FD4D9D"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+1 689 278 1000 US</w:t>
      </w:r>
    </w:p>
    <w:p w14:paraId="579774B3"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+1 929 205 6099 US (New York)</w:t>
      </w:r>
    </w:p>
    <w:p w14:paraId="6864C9D2"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+1 301 715 8592 US (Washington DC)</w:t>
      </w:r>
    </w:p>
    <w:p w14:paraId="7D9F7279"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+1 305 224 1968 US</w:t>
      </w:r>
    </w:p>
    <w:p w14:paraId="68F78F74"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 xml:space="preserve">        +1 309 205 3325 US</w:t>
      </w:r>
    </w:p>
    <w:p w14:paraId="7C474CF3"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Meeting ID: 881 1131 4354</w:t>
      </w:r>
    </w:p>
    <w:p w14:paraId="565FF120" w14:textId="77777777" w:rsidR="00D338F8" w:rsidRPr="00D338F8" w:rsidRDefault="00D338F8" w:rsidP="00D338F8">
      <w:pPr>
        <w:pStyle w:val="Title"/>
        <w:rPr>
          <w:rFonts w:asciiTheme="minorHAnsi" w:hAnsiTheme="minorHAnsi"/>
          <w:b w:val="0"/>
          <w:bCs w:val="0"/>
        </w:rPr>
      </w:pPr>
      <w:r w:rsidRPr="00D338F8">
        <w:rPr>
          <w:rFonts w:asciiTheme="minorHAnsi" w:hAnsiTheme="minorHAnsi"/>
          <w:b w:val="0"/>
          <w:bCs w:val="0"/>
        </w:rPr>
        <w:t>Passcode: 401477</w:t>
      </w:r>
    </w:p>
    <w:p w14:paraId="2B82136A" w14:textId="305AE103" w:rsidR="00F718F2" w:rsidRDefault="00D338F8" w:rsidP="00D338F8">
      <w:pPr>
        <w:pStyle w:val="Title"/>
        <w:rPr>
          <w:rFonts w:asciiTheme="minorHAnsi" w:hAnsiTheme="minorHAnsi"/>
          <w:b w:val="0"/>
          <w:bCs w:val="0"/>
        </w:rPr>
      </w:pPr>
      <w:r w:rsidRPr="00D338F8">
        <w:rPr>
          <w:rFonts w:asciiTheme="minorHAnsi" w:hAnsiTheme="minorHAnsi"/>
          <w:b w:val="0"/>
          <w:bCs w:val="0"/>
        </w:rPr>
        <w:t>Find your local number: https://rccd-edu.zoom.us/u/kQjjk59</w:t>
      </w:r>
    </w:p>
    <w:p w14:paraId="6A2E796D" w14:textId="4F3B744E" w:rsidR="00A4282D" w:rsidRPr="00FD151B" w:rsidRDefault="0057520A" w:rsidP="0080639A">
      <w:pPr>
        <w:pStyle w:val="Title"/>
        <w:rPr>
          <w:rFonts w:asciiTheme="minorHAnsi" w:hAnsiTheme="minorHAnsi"/>
          <w:b w:val="0"/>
          <w:bCs w:val="0"/>
        </w:rPr>
      </w:pPr>
      <w:r>
        <w:rPr>
          <w:rFonts w:asciiTheme="minorHAnsi" w:hAnsiTheme="minorHAnsi"/>
          <w:b w:val="0"/>
          <w:bCs w:val="0"/>
        </w:rPr>
        <w:lastRenderedPageBreak/>
        <w:t>MINUTES</w:t>
      </w:r>
    </w:p>
    <w:p w14:paraId="40B38E30" w14:textId="77777777" w:rsidR="00FD151B" w:rsidRDefault="00FD151B" w:rsidP="005F0241">
      <w:pPr>
        <w:pStyle w:val="Title"/>
        <w:jc w:val="both"/>
        <w:rPr>
          <w:rFonts w:asciiTheme="minorHAnsi" w:hAnsiTheme="minorHAnsi"/>
          <w:b w:val="0"/>
          <w:i/>
          <w:sz w:val="20"/>
          <w:szCs w:val="2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33A70DCD"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2AC93476" w14:textId="03EE552F" w:rsidR="00152B88" w:rsidRDefault="00152B88" w:rsidP="00152B88">
      <w:pPr>
        <w:ind w:left="360"/>
        <w:rPr>
          <w:rFonts w:asciiTheme="minorHAnsi" w:hAnsiTheme="minorHAnsi"/>
        </w:rPr>
      </w:pPr>
    </w:p>
    <w:p w14:paraId="69469608" w14:textId="61515411" w:rsidR="00152B88" w:rsidRDefault="00152B88" w:rsidP="00152B88">
      <w:pPr>
        <w:ind w:left="720"/>
        <w:rPr>
          <w:rFonts w:asciiTheme="minorHAnsi" w:hAnsiTheme="minorHAnsi"/>
        </w:rPr>
      </w:pPr>
      <w:r>
        <w:rPr>
          <w:rFonts w:asciiTheme="minorHAnsi" w:hAnsiTheme="minorHAnsi"/>
        </w:rPr>
        <w:t>Chair called the meeting to order at 2:30pm after one word check ins while folks joined</w:t>
      </w:r>
    </w:p>
    <w:p w14:paraId="540276C3" w14:textId="77777777" w:rsidR="00152B88" w:rsidRPr="0011692D" w:rsidRDefault="00152B88" w:rsidP="00152B88">
      <w:pPr>
        <w:ind w:left="720"/>
        <w:rPr>
          <w:rFonts w:asciiTheme="minorHAnsi" w:hAnsiTheme="minorHAnsi"/>
        </w:rPr>
      </w:pPr>
    </w:p>
    <w:p w14:paraId="4526F5D3" w14:textId="7322459C"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800F17">
        <w:rPr>
          <w:rFonts w:asciiTheme="minorHAnsi" w:hAnsiTheme="minorHAnsi"/>
        </w:rPr>
        <w:t xml:space="preserve"> (P=present; A=absent)</w:t>
      </w:r>
    </w:p>
    <w:tbl>
      <w:tblPr>
        <w:tblStyle w:val="TableGrid"/>
        <w:tblW w:w="0" w:type="auto"/>
        <w:tblInd w:w="1080" w:type="dxa"/>
        <w:tblLook w:val="04A0" w:firstRow="1" w:lastRow="0" w:firstColumn="1" w:lastColumn="0" w:noHBand="0" w:noVBand="1"/>
      </w:tblPr>
      <w:tblGrid>
        <w:gridCol w:w="7645"/>
        <w:gridCol w:w="630"/>
      </w:tblGrid>
      <w:tr w:rsidR="003F4522" w:rsidRPr="00BB2F40" w14:paraId="39578D2B" w14:textId="6ED14B28" w:rsidTr="00E32670">
        <w:tc>
          <w:tcPr>
            <w:tcW w:w="7645" w:type="dxa"/>
          </w:tcPr>
          <w:p w14:paraId="2FDFD768" w14:textId="77777777" w:rsidR="003F4522" w:rsidRPr="00BB2F40" w:rsidRDefault="003F4522" w:rsidP="00F77386">
            <w:pPr>
              <w:rPr>
                <w:rFonts w:asciiTheme="minorHAnsi" w:hAnsiTheme="minorHAnsi"/>
              </w:rPr>
            </w:pPr>
            <w:r w:rsidRPr="00BB2F40">
              <w:rPr>
                <w:rFonts w:asciiTheme="minorHAnsi" w:hAnsiTheme="minorHAnsi"/>
              </w:rPr>
              <w:t>LaTonya Parker Chair</w:t>
            </w:r>
          </w:p>
        </w:tc>
        <w:tc>
          <w:tcPr>
            <w:tcW w:w="630" w:type="dxa"/>
          </w:tcPr>
          <w:p w14:paraId="6E3D3BEF" w14:textId="09FDF902" w:rsidR="003F4522" w:rsidRPr="00BB2F40" w:rsidRDefault="003F4522" w:rsidP="00F77386">
            <w:pPr>
              <w:rPr>
                <w:rFonts w:asciiTheme="minorHAnsi" w:hAnsiTheme="minorHAnsi"/>
              </w:rPr>
            </w:pPr>
            <w:r>
              <w:rPr>
                <w:rFonts w:asciiTheme="minorHAnsi" w:hAnsiTheme="minorHAnsi"/>
              </w:rPr>
              <w:t>P</w:t>
            </w:r>
          </w:p>
        </w:tc>
      </w:tr>
      <w:tr w:rsidR="003F4522" w:rsidRPr="00BB2F40" w14:paraId="29E2D6FF" w14:textId="3E312A26" w:rsidTr="00E32670">
        <w:tc>
          <w:tcPr>
            <w:tcW w:w="7645" w:type="dxa"/>
          </w:tcPr>
          <w:p w14:paraId="6ECF8309" w14:textId="77777777" w:rsidR="003F4522" w:rsidRPr="00BB2F40" w:rsidRDefault="003F4522" w:rsidP="00F77386">
            <w:pPr>
              <w:rPr>
                <w:rFonts w:asciiTheme="minorHAnsi" w:hAnsiTheme="minorHAnsi"/>
              </w:rPr>
            </w:pPr>
            <w:r w:rsidRPr="00BB2F40">
              <w:rPr>
                <w:rFonts w:asciiTheme="minorHAnsi" w:hAnsiTheme="minorHAnsi"/>
              </w:rPr>
              <w:t>Erik Reese 2</w:t>
            </w:r>
            <w:r w:rsidRPr="00BB2F40">
              <w:rPr>
                <w:rFonts w:asciiTheme="minorHAnsi" w:hAnsiTheme="minorHAnsi"/>
                <w:vertAlign w:val="superscript"/>
              </w:rPr>
              <w:t>nd</w:t>
            </w:r>
            <w:r w:rsidRPr="00BB2F40">
              <w:rPr>
                <w:rFonts w:asciiTheme="minorHAnsi" w:hAnsiTheme="minorHAnsi"/>
              </w:rPr>
              <w:t xml:space="preserve"> Chair </w:t>
            </w:r>
          </w:p>
        </w:tc>
        <w:tc>
          <w:tcPr>
            <w:tcW w:w="630" w:type="dxa"/>
          </w:tcPr>
          <w:p w14:paraId="7F2AC40D" w14:textId="6F4681DD" w:rsidR="003F4522" w:rsidRPr="00BB2F40" w:rsidRDefault="003F4522" w:rsidP="00F77386">
            <w:pPr>
              <w:rPr>
                <w:rFonts w:asciiTheme="minorHAnsi" w:hAnsiTheme="minorHAnsi"/>
              </w:rPr>
            </w:pPr>
            <w:r>
              <w:rPr>
                <w:rFonts w:asciiTheme="minorHAnsi" w:hAnsiTheme="minorHAnsi"/>
              </w:rPr>
              <w:t>P</w:t>
            </w:r>
          </w:p>
        </w:tc>
      </w:tr>
      <w:tr w:rsidR="003F4522" w:rsidRPr="00BB2F40" w14:paraId="1651EDED" w14:textId="26B0152B" w:rsidTr="00E32670">
        <w:tc>
          <w:tcPr>
            <w:tcW w:w="7645" w:type="dxa"/>
          </w:tcPr>
          <w:p w14:paraId="7E5ECFAC"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Sarah Harris Curriculum &amp; Outcomes Assessment Coordinator</w:t>
            </w:r>
          </w:p>
        </w:tc>
        <w:tc>
          <w:tcPr>
            <w:tcW w:w="630" w:type="dxa"/>
          </w:tcPr>
          <w:p w14:paraId="4C28E292" w14:textId="0AE8C3E1" w:rsidR="003F4522" w:rsidRPr="00BB2F40" w:rsidRDefault="00BD5405" w:rsidP="00F77386">
            <w:pPr>
              <w:rPr>
                <w:rFonts w:asciiTheme="minorHAnsi" w:hAnsiTheme="minorHAnsi"/>
              </w:rPr>
            </w:pPr>
            <w:r>
              <w:rPr>
                <w:rFonts w:asciiTheme="minorHAnsi" w:hAnsiTheme="minorHAnsi"/>
              </w:rPr>
              <w:t>P</w:t>
            </w:r>
          </w:p>
        </w:tc>
      </w:tr>
      <w:tr w:rsidR="003F4522" w:rsidRPr="00BB2F40" w14:paraId="7AAF56F7" w14:textId="5788CD9C" w:rsidTr="00E32670">
        <w:tc>
          <w:tcPr>
            <w:tcW w:w="7645" w:type="dxa"/>
          </w:tcPr>
          <w:p w14:paraId="60215B10"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Nili Kirschner Sociology</w:t>
            </w:r>
          </w:p>
        </w:tc>
        <w:tc>
          <w:tcPr>
            <w:tcW w:w="630" w:type="dxa"/>
          </w:tcPr>
          <w:p w14:paraId="3644B9F5" w14:textId="7AF5DE4C" w:rsidR="003F4522" w:rsidRPr="00BB2F40" w:rsidRDefault="003F4522" w:rsidP="00F77386">
            <w:pPr>
              <w:rPr>
                <w:rFonts w:asciiTheme="minorHAnsi" w:hAnsiTheme="minorHAnsi"/>
              </w:rPr>
            </w:pPr>
            <w:r>
              <w:rPr>
                <w:rFonts w:asciiTheme="minorHAnsi" w:hAnsiTheme="minorHAnsi"/>
              </w:rPr>
              <w:t>P</w:t>
            </w:r>
          </w:p>
        </w:tc>
      </w:tr>
      <w:tr w:rsidR="003F4522" w:rsidRPr="00BB2F40" w14:paraId="58AB82EF" w14:textId="059EAF25" w:rsidTr="00E32670">
        <w:tc>
          <w:tcPr>
            <w:tcW w:w="7645" w:type="dxa"/>
          </w:tcPr>
          <w:p w14:paraId="33A83FFC" w14:textId="77777777" w:rsidR="003F4522" w:rsidRPr="00BB2F40" w:rsidRDefault="003F4522" w:rsidP="00F77386">
            <w:pPr>
              <w:rPr>
                <w:rFonts w:asciiTheme="minorHAnsi" w:hAnsiTheme="minorHAnsi"/>
              </w:rPr>
            </w:pPr>
            <w:r w:rsidRPr="00BB2F40">
              <w:rPr>
                <w:rFonts w:asciiTheme="minorHAnsi" w:hAnsiTheme="minorHAnsi"/>
              </w:rPr>
              <w:t xml:space="preserve">  </w:t>
            </w:r>
            <w:r w:rsidRPr="00BB2F40">
              <w:rPr>
                <w:rFonts w:asciiTheme="minorHAnsi" w:hAnsiTheme="minorHAnsi"/>
              </w:rPr>
              <w:tab/>
              <w:t>Eric J. Narveson History</w:t>
            </w:r>
          </w:p>
        </w:tc>
        <w:tc>
          <w:tcPr>
            <w:tcW w:w="630" w:type="dxa"/>
          </w:tcPr>
          <w:p w14:paraId="33B1C854" w14:textId="1C977071" w:rsidR="003F4522" w:rsidRPr="00BB2F40" w:rsidRDefault="00BD5405" w:rsidP="00F77386">
            <w:pPr>
              <w:rPr>
                <w:rFonts w:asciiTheme="minorHAnsi" w:hAnsiTheme="minorHAnsi"/>
              </w:rPr>
            </w:pPr>
            <w:r>
              <w:rPr>
                <w:rFonts w:asciiTheme="minorHAnsi" w:hAnsiTheme="minorHAnsi"/>
              </w:rPr>
              <w:t>P</w:t>
            </w:r>
          </w:p>
        </w:tc>
      </w:tr>
      <w:tr w:rsidR="003F4522" w:rsidRPr="00BB2F40" w14:paraId="707C81E2" w14:textId="465F0699" w:rsidTr="00E32670">
        <w:tc>
          <w:tcPr>
            <w:tcW w:w="7645" w:type="dxa"/>
          </w:tcPr>
          <w:p w14:paraId="46CAE33D" w14:textId="77F6E742" w:rsidR="003F4522" w:rsidRPr="00BB2F40" w:rsidRDefault="003F4522" w:rsidP="00F77386">
            <w:pPr>
              <w:rPr>
                <w:rFonts w:asciiTheme="minorHAnsi" w:hAnsiTheme="minorHAnsi"/>
              </w:rPr>
            </w:pPr>
            <w:r w:rsidRPr="00BB2F40">
              <w:rPr>
                <w:rFonts w:asciiTheme="minorHAnsi" w:hAnsiTheme="minorHAnsi"/>
              </w:rPr>
              <w:t xml:space="preserve">       </w:t>
            </w:r>
            <w:r>
              <w:rPr>
                <w:rFonts w:asciiTheme="minorHAnsi" w:hAnsiTheme="minorHAnsi"/>
              </w:rPr>
              <w:t xml:space="preserve">      </w:t>
            </w:r>
            <w:r w:rsidRPr="00BB2F40">
              <w:rPr>
                <w:rFonts w:asciiTheme="minorHAnsi" w:hAnsiTheme="minorHAnsi"/>
              </w:rPr>
              <w:t>Guillermo Castilla, Physics and Mathematics</w:t>
            </w:r>
          </w:p>
        </w:tc>
        <w:tc>
          <w:tcPr>
            <w:tcW w:w="630" w:type="dxa"/>
          </w:tcPr>
          <w:p w14:paraId="468CEB61" w14:textId="2E9E5327" w:rsidR="003F4522" w:rsidRPr="00BB2F40" w:rsidRDefault="00BD5405" w:rsidP="00F77386">
            <w:pPr>
              <w:rPr>
                <w:rFonts w:asciiTheme="minorHAnsi" w:hAnsiTheme="minorHAnsi"/>
              </w:rPr>
            </w:pPr>
            <w:r>
              <w:rPr>
                <w:rFonts w:asciiTheme="minorHAnsi" w:hAnsiTheme="minorHAnsi"/>
              </w:rPr>
              <w:t>A</w:t>
            </w:r>
          </w:p>
        </w:tc>
      </w:tr>
      <w:tr w:rsidR="003F4522" w:rsidRPr="00BB2F40" w14:paraId="6C3C8F37" w14:textId="272ED33D" w:rsidTr="00E32670">
        <w:tc>
          <w:tcPr>
            <w:tcW w:w="7645" w:type="dxa"/>
          </w:tcPr>
          <w:p w14:paraId="738FBC6D" w14:textId="77777777" w:rsidR="003F4522" w:rsidRPr="00BB2F40" w:rsidRDefault="003F4522" w:rsidP="00F77386">
            <w:pPr>
              <w:rPr>
                <w:rFonts w:asciiTheme="minorHAnsi" w:hAnsiTheme="minorHAnsi"/>
              </w:rPr>
            </w:pPr>
            <w:r w:rsidRPr="00BB2F40">
              <w:rPr>
                <w:rFonts w:asciiTheme="minorHAnsi" w:hAnsiTheme="minorHAnsi"/>
              </w:rPr>
              <w:t xml:space="preserve">             Adrienne Brown Counseling</w:t>
            </w:r>
          </w:p>
        </w:tc>
        <w:tc>
          <w:tcPr>
            <w:tcW w:w="630" w:type="dxa"/>
          </w:tcPr>
          <w:p w14:paraId="4A6A8D52" w14:textId="7EF0E7B4" w:rsidR="003F4522" w:rsidRPr="00BB2F40" w:rsidRDefault="003F4522" w:rsidP="00F77386">
            <w:pPr>
              <w:rPr>
                <w:rFonts w:asciiTheme="minorHAnsi" w:hAnsiTheme="minorHAnsi"/>
              </w:rPr>
            </w:pPr>
            <w:r>
              <w:rPr>
                <w:rFonts w:asciiTheme="minorHAnsi" w:hAnsiTheme="minorHAnsi"/>
              </w:rPr>
              <w:t>P</w:t>
            </w:r>
          </w:p>
        </w:tc>
      </w:tr>
      <w:tr w:rsidR="00E32670" w:rsidRPr="00BB2F40" w14:paraId="3AA223A7" w14:textId="77777777" w:rsidTr="00E32670">
        <w:tc>
          <w:tcPr>
            <w:tcW w:w="7645" w:type="dxa"/>
          </w:tcPr>
          <w:p w14:paraId="42361951" w14:textId="306F3943" w:rsidR="00E32670" w:rsidRPr="00BB2F40" w:rsidRDefault="005F4A20" w:rsidP="00F77386">
            <w:pPr>
              <w:rPr>
                <w:rFonts w:asciiTheme="minorHAnsi" w:hAnsiTheme="minorHAnsi"/>
              </w:rPr>
            </w:pPr>
            <w:r>
              <w:rPr>
                <w:rFonts w:asciiTheme="minorHAnsi" w:hAnsiTheme="minorHAnsi"/>
              </w:rPr>
              <w:t xml:space="preserve">             </w:t>
            </w:r>
            <w:r w:rsidR="00E32670">
              <w:rPr>
                <w:rFonts w:asciiTheme="minorHAnsi" w:hAnsiTheme="minorHAnsi"/>
              </w:rPr>
              <w:t>Kimberley Steimke</w:t>
            </w:r>
            <w:r w:rsidR="004B0CA0">
              <w:rPr>
                <w:rFonts w:asciiTheme="minorHAnsi" w:hAnsiTheme="minorHAnsi"/>
              </w:rPr>
              <w:t xml:space="preserve"> (as a Guest)</w:t>
            </w:r>
          </w:p>
        </w:tc>
        <w:tc>
          <w:tcPr>
            <w:tcW w:w="630" w:type="dxa"/>
          </w:tcPr>
          <w:p w14:paraId="307604C7" w14:textId="75A7BB1E" w:rsidR="00E32670" w:rsidRDefault="00E32670" w:rsidP="00F77386">
            <w:pPr>
              <w:rPr>
                <w:rFonts w:asciiTheme="minorHAnsi" w:hAnsiTheme="minorHAnsi"/>
              </w:rPr>
            </w:pPr>
            <w:r>
              <w:rPr>
                <w:rFonts w:asciiTheme="minorHAnsi" w:hAnsiTheme="minorHAnsi"/>
              </w:rPr>
              <w:t>P</w:t>
            </w:r>
          </w:p>
        </w:tc>
      </w:tr>
    </w:tbl>
    <w:p w14:paraId="1E336322" w14:textId="77777777" w:rsidR="00544578" w:rsidRPr="002869A0" w:rsidRDefault="00544578" w:rsidP="00544578">
      <w:pPr>
        <w:ind w:firstLine="720"/>
        <w:rPr>
          <w:rFonts w:asciiTheme="minorHAnsi" w:hAnsiTheme="minorHAnsi"/>
        </w:rPr>
      </w:pPr>
    </w:p>
    <w:p w14:paraId="3DA255F8" w14:textId="6E725C5E" w:rsidR="00424E78" w:rsidRPr="00050607" w:rsidRDefault="00544578" w:rsidP="00BB64DB">
      <w:pPr>
        <w:numPr>
          <w:ilvl w:val="0"/>
          <w:numId w:val="7"/>
        </w:numPr>
        <w:rPr>
          <w:rStyle w:val="Hyperlink"/>
          <w:rFonts w:asciiTheme="minorHAnsi" w:hAnsiTheme="minorHAnsi"/>
          <w:color w:val="auto"/>
        </w:rPr>
      </w:pPr>
      <w:r>
        <w:rPr>
          <w:rFonts w:asciiTheme="minorHAnsi" w:hAnsiTheme="minorHAnsi"/>
        </w:rPr>
        <w:t xml:space="preserve">Action: </w:t>
      </w:r>
      <w:r w:rsidR="00B205A7" w:rsidRPr="002869A0">
        <w:rPr>
          <w:rFonts w:asciiTheme="minorHAnsi" w:hAnsiTheme="minorHAnsi"/>
        </w:rPr>
        <w:t xml:space="preserve">Approval of </w:t>
      </w:r>
      <w:r w:rsidR="00F720A3" w:rsidRPr="002869A0">
        <w:rPr>
          <w:rFonts w:asciiTheme="minorHAnsi" w:hAnsiTheme="minorHAnsi"/>
        </w:rPr>
        <w:t>Minutes</w:t>
      </w:r>
      <w:r w:rsidR="00AD52B1">
        <w:rPr>
          <w:rFonts w:asciiTheme="minorHAnsi" w:hAnsiTheme="minorHAnsi"/>
        </w:rPr>
        <w:t xml:space="preserve"> </w:t>
      </w:r>
      <w:r w:rsidRPr="00424E78">
        <w:rPr>
          <w:rFonts w:asciiTheme="minorHAnsi" w:hAnsiTheme="minorHAnsi"/>
          <w:b/>
          <w:bCs/>
        </w:rPr>
        <w:t>11</w:t>
      </w:r>
      <w:r w:rsidR="0011692D" w:rsidRPr="00424E78">
        <w:rPr>
          <w:rFonts w:asciiTheme="minorHAnsi" w:hAnsiTheme="minorHAnsi"/>
          <w:b/>
          <w:bCs/>
        </w:rPr>
        <w:t>/</w:t>
      </w:r>
      <w:r w:rsidR="003429B0" w:rsidRPr="00424E78">
        <w:rPr>
          <w:rFonts w:asciiTheme="minorHAnsi" w:hAnsiTheme="minorHAnsi"/>
          <w:b/>
          <w:bCs/>
        </w:rPr>
        <w:t>1</w:t>
      </w:r>
      <w:r w:rsidRPr="00424E78">
        <w:rPr>
          <w:rFonts w:asciiTheme="minorHAnsi" w:hAnsiTheme="minorHAnsi"/>
          <w:b/>
          <w:bCs/>
        </w:rPr>
        <w:t>4</w:t>
      </w:r>
      <w:r w:rsidR="0011692D" w:rsidRPr="00424E78">
        <w:rPr>
          <w:rFonts w:asciiTheme="minorHAnsi" w:hAnsiTheme="minorHAnsi"/>
          <w:b/>
          <w:bCs/>
        </w:rPr>
        <w:t>/2022</w:t>
      </w:r>
      <w:r w:rsidR="009D7EDC">
        <w:rPr>
          <w:rFonts w:asciiTheme="minorHAnsi" w:hAnsiTheme="minorHAnsi"/>
        </w:rPr>
        <w:t xml:space="preserve"> </w:t>
      </w:r>
      <w:hyperlink r:id="rId9" w:history="1">
        <w:r w:rsidR="00424E78" w:rsidRPr="00B17899">
          <w:rPr>
            <w:rStyle w:val="Hyperlink"/>
            <w:rFonts w:asciiTheme="minorHAnsi" w:hAnsiTheme="minorHAnsi"/>
          </w:rPr>
          <w:t>https://www.asccc.org/sites/default/files/minutes/ASCCC%20Curriculum%20Committee_Minutes_2022-11-14.v2.docx</w:t>
        </w:r>
      </w:hyperlink>
    </w:p>
    <w:p w14:paraId="344E853D" w14:textId="435A336D" w:rsidR="00050607" w:rsidRDefault="00050607" w:rsidP="00050607">
      <w:pPr>
        <w:ind w:left="360"/>
        <w:rPr>
          <w:rStyle w:val="Hyperlink"/>
          <w:rFonts w:asciiTheme="minorHAnsi" w:hAnsiTheme="minorHAnsi"/>
        </w:rPr>
      </w:pPr>
    </w:p>
    <w:p w14:paraId="7673B443" w14:textId="24567523" w:rsidR="00050607" w:rsidRPr="00050607" w:rsidRDefault="00050607" w:rsidP="00246BF9">
      <w:pPr>
        <w:rPr>
          <w:rStyle w:val="Hyperlink"/>
          <w:rFonts w:asciiTheme="minorHAnsi" w:hAnsiTheme="minorHAnsi"/>
          <w:color w:val="auto"/>
        </w:rPr>
      </w:pPr>
      <w:r w:rsidRPr="00050607">
        <w:rPr>
          <w:rStyle w:val="Hyperlink"/>
          <w:rFonts w:asciiTheme="minorHAnsi" w:hAnsiTheme="minorHAnsi"/>
          <w:color w:val="auto"/>
        </w:rPr>
        <w:t>MSC</w:t>
      </w:r>
      <w:r>
        <w:rPr>
          <w:rStyle w:val="Hyperlink"/>
          <w:rFonts w:asciiTheme="minorHAnsi" w:hAnsiTheme="minorHAnsi"/>
          <w:color w:val="auto"/>
        </w:rPr>
        <w:t xml:space="preserve"> </w:t>
      </w:r>
      <w:r w:rsidRPr="00050607">
        <w:rPr>
          <w:rStyle w:val="Hyperlink"/>
          <w:rFonts w:asciiTheme="minorHAnsi" w:hAnsiTheme="minorHAnsi"/>
          <w:color w:val="auto"/>
        </w:rPr>
        <w:t>(Nili/Eric)</w:t>
      </w:r>
      <w:r>
        <w:rPr>
          <w:rStyle w:val="Hyperlink"/>
          <w:rFonts w:asciiTheme="minorHAnsi" w:hAnsiTheme="minorHAnsi"/>
          <w:color w:val="auto"/>
        </w:rPr>
        <w:t>-unanimously approved</w:t>
      </w:r>
    </w:p>
    <w:p w14:paraId="4B6838AF" w14:textId="77777777" w:rsidR="00050607" w:rsidRDefault="00050607" w:rsidP="00050607">
      <w:pPr>
        <w:ind w:left="720"/>
        <w:rPr>
          <w:rFonts w:asciiTheme="minorHAnsi" w:hAnsiTheme="minorHAnsi"/>
        </w:rPr>
      </w:pPr>
    </w:p>
    <w:p w14:paraId="49AE10DD" w14:textId="764813D5" w:rsidR="004F08DA" w:rsidRDefault="009D7EDC" w:rsidP="00424E78">
      <w:pPr>
        <w:ind w:left="1080"/>
        <w:rPr>
          <w:rStyle w:val="Hyperlink"/>
          <w:rFonts w:asciiTheme="minorHAnsi" w:hAnsiTheme="minorHAnsi"/>
        </w:rPr>
      </w:pPr>
      <w:r w:rsidRPr="00424E78">
        <w:rPr>
          <w:rFonts w:asciiTheme="minorHAnsi" w:hAnsiTheme="minorHAnsi"/>
          <w:b/>
          <w:bCs/>
        </w:rPr>
        <w:t>&amp; 12/12/</w:t>
      </w:r>
      <w:r w:rsidR="00424E78">
        <w:rPr>
          <w:rFonts w:asciiTheme="minorHAnsi" w:hAnsiTheme="minorHAnsi"/>
          <w:b/>
          <w:bCs/>
        </w:rPr>
        <w:t>20</w:t>
      </w:r>
      <w:r w:rsidRPr="00424E78">
        <w:rPr>
          <w:rFonts w:asciiTheme="minorHAnsi" w:hAnsiTheme="minorHAnsi"/>
          <w:b/>
          <w:bCs/>
        </w:rPr>
        <w:t>22</w:t>
      </w:r>
      <w:r w:rsidR="00424E78" w:rsidRPr="00424E78">
        <w:rPr>
          <w:rFonts w:asciiTheme="minorHAnsi" w:hAnsiTheme="minorHAnsi"/>
          <w:b/>
          <w:bCs/>
        </w:rPr>
        <w:t xml:space="preserve"> </w:t>
      </w:r>
      <w:hyperlink r:id="rId10" w:history="1">
        <w:r w:rsidR="00424E78" w:rsidRPr="00B17899">
          <w:rPr>
            <w:rStyle w:val="Hyperlink"/>
            <w:rFonts w:asciiTheme="minorHAnsi" w:hAnsiTheme="minorHAnsi"/>
          </w:rPr>
          <w:t>https://www.asccc.org/sites/default/files/minutes/ASCCC%20Curriculum%20Committee_Minutes_Draft_2022-12-12%20%281%29.docx</w:t>
        </w:r>
      </w:hyperlink>
    </w:p>
    <w:p w14:paraId="462DC0AC" w14:textId="64456EB5" w:rsidR="00050607" w:rsidRDefault="00050607" w:rsidP="00050607">
      <w:pPr>
        <w:rPr>
          <w:rFonts w:asciiTheme="minorHAnsi" w:hAnsiTheme="minorHAnsi"/>
          <w:b/>
          <w:bCs/>
        </w:rPr>
      </w:pPr>
    </w:p>
    <w:p w14:paraId="7A26E00C" w14:textId="5EF614D0" w:rsidR="00050607" w:rsidRPr="00050607" w:rsidRDefault="00050607" w:rsidP="00246BF9">
      <w:pPr>
        <w:rPr>
          <w:rStyle w:val="Hyperlink"/>
          <w:rFonts w:asciiTheme="minorHAnsi" w:hAnsiTheme="minorHAnsi"/>
          <w:color w:val="auto"/>
        </w:rPr>
      </w:pPr>
      <w:r w:rsidRPr="00050607">
        <w:rPr>
          <w:rStyle w:val="Hyperlink"/>
          <w:rFonts w:asciiTheme="minorHAnsi" w:hAnsiTheme="minorHAnsi"/>
          <w:color w:val="auto"/>
        </w:rPr>
        <w:t>MSC</w:t>
      </w:r>
      <w:r>
        <w:rPr>
          <w:rStyle w:val="Hyperlink"/>
          <w:rFonts w:asciiTheme="minorHAnsi" w:hAnsiTheme="minorHAnsi"/>
          <w:color w:val="auto"/>
        </w:rPr>
        <w:t xml:space="preserve"> </w:t>
      </w:r>
      <w:r w:rsidRPr="00050607">
        <w:rPr>
          <w:rStyle w:val="Hyperlink"/>
          <w:rFonts w:asciiTheme="minorHAnsi" w:hAnsiTheme="minorHAnsi"/>
          <w:color w:val="auto"/>
        </w:rPr>
        <w:t>(Eric</w:t>
      </w:r>
      <w:r w:rsidR="00C55BDF">
        <w:rPr>
          <w:rStyle w:val="Hyperlink"/>
          <w:rFonts w:asciiTheme="minorHAnsi" w:hAnsiTheme="minorHAnsi"/>
          <w:color w:val="auto"/>
        </w:rPr>
        <w:t>/Nili</w:t>
      </w:r>
      <w:r w:rsidRPr="00050607">
        <w:rPr>
          <w:rStyle w:val="Hyperlink"/>
          <w:rFonts w:asciiTheme="minorHAnsi" w:hAnsiTheme="minorHAnsi"/>
          <w:color w:val="auto"/>
        </w:rPr>
        <w:t>)</w:t>
      </w:r>
      <w:r>
        <w:rPr>
          <w:rStyle w:val="Hyperlink"/>
          <w:rFonts w:asciiTheme="minorHAnsi" w:hAnsiTheme="minorHAnsi"/>
          <w:color w:val="auto"/>
        </w:rPr>
        <w:t>-unanimously approved</w:t>
      </w:r>
    </w:p>
    <w:p w14:paraId="4F29AA85" w14:textId="77777777" w:rsidR="004F08DA" w:rsidRDefault="004F08DA" w:rsidP="0017415A">
      <w:pPr>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7A95B93B" w:rsidR="000463C0" w:rsidRPr="002662F1" w:rsidRDefault="00CA4FD9" w:rsidP="000463C0">
      <w:pPr>
        <w:numPr>
          <w:ilvl w:val="1"/>
          <w:numId w:val="7"/>
        </w:numPr>
        <w:rPr>
          <w:rStyle w:val="Hyperlink"/>
          <w:rFonts w:asciiTheme="minorHAnsi" w:hAnsiTheme="minorHAnsi"/>
          <w:color w:val="auto"/>
        </w:rPr>
      </w:pPr>
      <w:hyperlink r:id="rId11" w:anchor="%5B%7B%22num%22%3A22%2C%22gen%22%3A0%7D%2C%7B%22name%22%3A%22FitR%22%7D%2C168%2C-84%2C632%2C237%5D" w:history="1">
        <w:r w:rsidR="000463C0">
          <w:rPr>
            <w:rStyle w:val="Hyperlink"/>
            <w:rFonts w:asciiTheme="minorHAnsi" w:hAnsiTheme="minorHAnsi"/>
          </w:rPr>
          <w:t>Executive Committee Norms</w:t>
        </w:r>
      </w:hyperlink>
    </w:p>
    <w:p w14:paraId="5CF00D4F" w14:textId="003B79BA" w:rsidR="002662F1" w:rsidRDefault="002662F1" w:rsidP="002662F1">
      <w:pPr>
        <w:rPr>
          <w:rStyle w:val="Hyperlink"/>
        </w:rPr>
      </w:pPr>
    </w:p>
    <w:p w14:paraId="04B988E0" w14:textId="0616A1D4" w:rsidR="002662F1" w:rsidRPr="002662F1" w:rsidRDefault="002662F1" w:rsidP="00246BF9">
      <w:pPr>
        <w:rPr>
          <w:rFonts w:asciiTheme="minorHAnsi" w:hAnsiTheme="minorHAnsi"/>
        </w:rPr>
      </w:pPr>
      <w:r w:rsidRPr="002662F1">
        <w:rPr>
          <w:rStyle w:val="Hyperlink"/>
          <w:color w:val="auto"/>
        </w:rPr>
        <w:t xml:space="preserve">Chair reminded the committee </w:t>
      </w:r>
      <w:r>
        <w:rPr>
          <w:rStyle w:val="Hyperlink"/>
          <w:color w:val="auto"/>
        </w:rPr>
        <w:t xml:space="preserve">that the </w:t>
      </w:r>
      <w:r w:rsidRPr="002662F1">
        <w:rPr>
          <w:rStyle w:val="Hyperlink"/>
          <w:color w:val="auto"/>
        </w:rPr>
        <w:t>norms</w:t>
      </w:r>
      <w:r>
        <w:rPr>
          <w:rStyle w:val="Hyperlink"/>
          <w:color w:val="auto"/>
        </w:rPr>
        <w:t xml:space="preserve"> are available for review</w:t>
      </w:r>
    </w:p>
    <w:p w14:paraId="5D309943" w14:textId="77777777" w:rsidR="000463C0" w:rsidRDefault="000463C0" w:rsidP="000463C0">
      <w:pPr>
        <w:rPr>
          <w:rFonts w:asciiTheme="minorHAnsi" w:hAnsiTheme="minorHAnsi"/>
        </w:rPr>
      </w:pPr>
    </w:p>
    <w:p w14:paraId="216421A4" w14:textId="7FBE95EA"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CA4FD9" w:rsidP="00427310">
      <w:pPr>
        <w:pStyle w:val="ListParagraph"/>
        <w:ind w:left="2880"/>
        <w:rPr>
          <w:rFonts w:asciiTheme="minorHAnsi" w:hAnsiTheme="minorHAnsi"/>
        </w:rPr>
      </w:pPr>
      <w:hyperlink r:id="rId12"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3"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 xml:space="preserve">By submitting this request for travel in an official capacity for the Academic Senate for California Community Colleges (ASCCC), I </w:t>
      </w:r>
      <w:r w:rsidRPr="00F240A8">
        <w:rPr>
          <w:rFonts w:asciiTheme="minorHAnsi" w:hAnsiTheme="minorHAnsi"/>
        </w:rPr>
        <w:lastRenderedPageBreak/>
        <w:t>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You can always make your own travel and lodging arrangements. However, please note that the Academic Senate will only reimburse 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t>ASCCC Committee Chairs</w:t>
      </w:r>
      <w:r w:rsidR="00427310">
        <w:rPr>
          <w:rFonts w:asciiTheme="minorHAnsi" w:hAnsiTheme="minorHAnsi"/>
        </w:rPr>
        <w:t xml:space="preserve"> </w:t>
      </w:r>
      <w:r w:rsidRPr="00427310">
        <w:rPr>
          <w:rFonts w:asciiTheme="minorHAnsi" w:hAnsiTheme="minorHAnsi"/>
        </w:rPr>
        <w:t>Role in Planning for Events/Institutes and Other Information</w:t>
      </w:r>
    </w:p>
    <w:p w14:paraId="4EFC66CA" w14:textId="3D498188" w:rsidR="001B1FB0" w:rsidRDefault="00CA4FD9" w:rsidP="00F363FA">
      <w:pPr>
        <w:pStyle w:val="ListParagraph"/>
        <w:ind w:left="2880"/>
        <w:rPr>
          <w:rStyle w:val="Hyperlink"/>
          <w:rFonts w:asciiTheme="minorHAnsi" w:hAnsiTheme="minorHAnsi"/>
        </w:rPr>
      </w:pPr>
      <w:hyperlink r:id="rId14" w:history="1">
        <w:r w:rsidR="00FA7066" w:rsidRPr="00815DF0">
          <w:rPr>
            <w:rStyle w:val="Hyperlink"/>
            <w:rFonts w:asciiTheme="minorHAnsi" w:hAnsiTheme="minorHAnsi"/>
          </w:rPr>
          <w:t>https://www.asccc.org/sites/default/files/V.%20D.%20%281%29%20ASCCC%20Committee%20Chairs%20Role%20in%20Planning%20for%20Events%20gm.pdf</w:t>
        </w:r>
      </w:hyperlink>
    </w:p>
    <w:p w14:paraId="6794405B" w14:textId="03F2149B" w:rsidR="009D7EDC" w:rsidRDefault="009D7EDC" w:rsidP="008C3EA7">
      <w:pPr>
        <w:rPr>
          <w:rFonts w:asciiTheme="minorHAnsi" w:hAnsiTheme="minorHAnsi"/>
          <w:color w:val="0000FF"/>
        </w:rPr>
      </w:pPr>
    </w:p>
    <w:p w14:paraId="790D415E" w14:textId="0F0D1863" w:rsidR="00D5306D" w:rsidRDefault="00D5306D" w:rsidP="008C3EA7">
      <w:pPr>
        <w:rPr>
          <w:rFonts w:asciiTheme="minorHAnsi" w:hAnsiTheme="minorHAnsi"/>
          <w:color w:val="0000FF"/>
        </w:rPr>
      </w:pPr>
      <w:r w:rsidRPr="00D5306D">
        <w:rPr>
          <w:rFonts w:asciiTheme="minorHAnsi" w:hAnsiTheme="minorHAnsi"/>
        </w:rPr>
        <w:t>Chair reminded committee members about travel arrangements and offered to help with planning and reimbursement</w:t>
      </w:r>
    </w:p>
    <w:p w14:paraId="72059C9D" w14:textId="77777777" w:rsidR="00D5306D" w:rsidRPr="008C3EA7" w:rsidRDefault="00D5306D" w:rsidP="008C3EA7">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163C4F0C"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3B9EE3FC" w14:textId="77777777" w:rsidR="008C63CA" w:rsidRPr="008C63CA" w:rsidRDefault="008C63CA" w:rsidP="008C63CA">
      <w:pPr>
        <w:pStyle w:val="ListParagraph"/>
        <w:ind w:left="4320"/>
        <w:rPr>
          <w:rFonts w:asciiTheme="minorHAnsi" w:hAnsiTheme="minorHAnsi" w:cstheme="majorHAnsi"/>
          <w:color w:val="0000FF"/>
        </w:rPr>
      </w:pPr>
    </w:p>
    <w:p w14:paraId="28C02573" w14:textId="2688CE78"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Wed. Jul 12 2023, 9am – Sat. Jul 15 2023 12:00pm</w:t>
      </w:r>
    </w:p>
    <w:p w14:paraId="1616EA5E" w14:textId="74AA1140" w:rsidR="00902768" w:rsidRDefault="00A062DC" w:rsidP="00902768">
      <w:pPr>
        <w:pStyle w:val="ListParagraph"/>
        <w:numPr>
          <w:ilvl w:val="5"/>
          <w:numId w:val="7"/>
        </w:numPr>
        <w:rPr>
          <w:rFonts w:asciiTheme="minorHAnsi" w:hAnsiTheme="minorHAnsi" w:cstheme="majorHAnsi"/>
        </w:rPr>
      </w:pPr>
      <w:r>
        <w:rPr>
          <w:rFonts w:asciiTheme="minorHAnsi" w:hAnsiTheme="minorHAnsi" w:cstheme="majorHAnsi"/>
        </w:rPr>
        <w:t xml:space="preserve">Action Item </w:t>
      </w:r>
      <w:r w:rsidR="00722DE5">
        <w:rPr>
          <w:rFonts w:asciiTheme="minorHAnsi" w:hAnsiTheme="minorHAnsi" w:cstheme="majorHAnsi"/>
        </w:rPr>
        <w:t>Topics</w:t>
      </w:r>
      <w:r>
        <w:rPr>
          <w:rFonts w:asciiTheme="minorHAnsi" w:hAnsiTheme="minorHAnsi" w:cstheme="majorHAnsi"/>
        </w:rPr>
        <w:t>-Update</w:t>
      </w:r>
      <w:r w:rsidR="009D7EDC">
        <w:rPr>
          <w:rFonts w:asciiTheme="minorHAnsi" w:hAnsiTheme="minorHAnsi" w:cstheme="majorHAnsi"/>
        </w:rPr>
        <w:t xml:space="preserve"> Program (Executive Board recommendations)</w:t>
      </w:r>
    </w:p>
    <w:p w14:paraId="5F98E062" w14:textId="77777777" w:rsidR="00E65EE3" w:rsidRPr="00E65EE3" w:rsidRDefault="00E65EE3" w:rsidP="00E65EE3">
      <w:pPr>
        <w:pStyle w:val="ListParagraph"/>
        <w:ind w:left="4320"/>
        <w:rPr>
          <w:rFonts w:asciiTheme="minorHAnsi" w:hAnsiTheme="minorHAnsi" w:cstheme="majorHAnsi"/>
        </w:rPr>
      </w:pPr>
      <w:r w:rsidRPr="00E65EE3">
        <w:rPr>
          <w:rFonts w:asciiTheme="minorHAnsi" w:hAnsiTheme="minorHAnsi" w:cstheme="majorHAnsi"/>
        </w:rPr>
        <w:t>Notes from January 2023 Executive Committee Discussion/Recommendations</w:t>
      </w:r>
    </w:p>
    <w:p w14:paraId="06E4F788" w14:textId="77777777" w:rsidR="00E65EE3" w:rsidRPr="00E65EE3" w:rsidRDefault="00E65EE3" w:rsidP="00E65EE3">
      <w:pPr>
        <w:pStyle w:val="ListParagraph"/>
        <w:numPr>
          <w:ilvl w:val="0"/>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IV.D Curriculum Institute Draft Topics—Parker/Reese</w:t>
      </w:r>
    </w:p>
    <w:p w14:paraId="18F8CD69"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Ginni</w:t>
      </w:r>
    </w:p>
    <w:p w14:paraId="1BED070B" w14:textId="77777777" w:rsidR="00E65EE3" w:rsidRPr="00E65EE3" w:rsidRDefault="00E65EE3" w:rsidP="00E65EE3">
      <w:pPr>
        <w:pStyle w:val="ListParagraph"/>
        <w:numPr>
          <w:ilvl w:val="2"/>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AB 1111 Common Course Numbering to have its own session (Ginni)</w:t>
      </w:r>
    </w:p>
    <w:p w14:paraId="6F33F8ED" w14:textId="77777777" w:rsidR="00E65EE3" w:rsidRPr="00E65EE3" w:rsidRDefault="00E65EE3" w:rsidP="00E65EE3">
      <w:pPr>
        <w:pStyle w:val="ListParagraph"/>
        <w:numPr>
          <w:ilvl w:val="2"/>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Equitable placement will be big so a session</w:t>
      </w:r>
    </w:p>
    <w:p w14:paraId="37E18453"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Cheryl</w:t>
      </w:r>
    </w:p>
    <w:p w14:paraId="619E311A"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Modern policing degree recommendations</w:t>
      </w:r>
    </w:p>
    <w:p w14:paraId="0CCEA131" w14:textId="77777777" w:rsidR="00E65EE3" w:rsidRPr="00E65EE3" w:rsidRDefault="00E65EE3" w:rsidP="00E65EE3">
      <w:pPr>
        <w:pStyle w:val="ListParagraph"/>
        <w:numPr>
          <w:ilvl w:val="3"/>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B2d Rising Scholars could be replaced by modern policing</w:t>
      </w:r>
    </w:p>
    <w:p w14:paraId="6E0A9A1B"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Maybe placeholder on CBE (Stephanie); competency statements; fee and apportionment options</w:t>
      </w:r>
    </w:p>
    <w:p w14:paraId="27C6FEB0" w14:textId="77777777" w:rsidR="00E65EE3" w:rsidRPr="00E65EE3" w:rsidRDefault="00E65EE3" w:rsidP="00E65EE3">
      <w:pPr>
        <w:pStyle w:val="ListParagraph"/>
        <w:numPr>
          <w:ilvl w:val="3"/>
          <w:numId w:val="19"/>
        </w:numPr>
        <w:shd w:val="clear" w:color="auto" w:fill="D9D9D9" w:themeFill="background1" w:themeFillShade="D9"/>
        <w:rPr>
          <w:rFonts w:asciiTheme="minorHAnsi" w:hAnsiTheme="minorHAnsi" w:cstheme="majorHAnsi"/>
        </w:rPr>
      </w:pPr>
      <w:r w:rsidRPr="00E65EE3">
        <w:rPr>
          <w:rFonts w:asciiTheme="minorHAnsi" w:hAnsiTheme="minorHAnsi" w:cstheme="majorHAnsi"/>
        </w:rPr>
        <w:t>Talk to practitioners about what is actually happening</w:t>
      </w:r>
    </w:p>
    <w:p w14:paraId="1825699A"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CO Curriculum Update is also a Training (maybe Sat?)-Title 5 Requirement</w:t>
      </w:r>
    </w:p>
    <w:p w14:paraId="6E50ED3E" w14:textId="77777777" w:rsidR="00E65EE3" w:rsidRPr="00E65EE3" w:rsidRDefault="00E65EE3" w:rsidP="00E65EE3">
      <w:pPr>
        <w:pStyle w:val="ListParagraph"/>
        <w:numPr>
          <w:ilvl w:val="2"/>
          <w:numId w:val="18"/>
        </w:numPr>
        <w:shd w:val="clear" w:color="auto" w:fill="D9D9D9" w:themeFill="background1" w:themeFillShade="D9"/>
        <w:rPr>
          <w:rFonts w:asciiTheme="minorHAnsi" w:hAnsiTheme="minorHAnsi" w:cstheme="majorHAnsi"/>
        </w:rPr>
      </w:pPr>
      <w:r w:rsidRPr="00E65EE3">
        <w:rPr>
          <w:rFonts w:asciiTheme="minorHAnsi" w:hAnsiTheme="minorHAnsi" w:cstheme="majorHAnsi"/>
        </w:rPr>
        <w:t>B5a GP, Integrated Planning à </w:t>
      </w:r>
      <w:r w:rsidRPr="00E65EE3">
        <w:rPr>
          <w:rFonts w:asciiTheme="minorHAnsi" w:hAnsiTheme="minorHAnsi" w:cstheme="majorHAnsi"/>
          <w:b/>
          <w:bCs/>
        </w:rPr>
        <w:t>strategic enrollment management</w:t>
      </w:r>
      <w:r w:rsidRPr="00E65EE3">
        <w:rPr>
          <w:rFonts w:asciiTheme="minorHAnsi" w:hAnsiTheme="minorHAnsi" w:cstheme="majorHAnsi"/>
        </w:rPr>
        <w:t xml:space="preserve"> could go here</w:t>
      </w:r>
    </w:p>
    <w:p w14:paraId="31AA5B7C"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Robert</w:t>
      </w:r>
    </w:p>
    <w:p w14:paraId="6F84768A" w14:textId="77777777" w:rsidR="00E65EE3" w:rsidRPr="00E65EE3" w:rsidRDefault="00E65EE3" w:rsidP="00E65EE3">
      <w:pPr>
        <w:pStyle w:val="ListParagraph"/>
        <w:numPr>
          <w:ilvl w:val="2"/>
          <w:numId w:val="20"/>
        </w:numPr>
        <w:shd w:val="clear" w:color="auto" w:fill="D9D9D9" w:themeFill="background1" w:themeFillShade="D9"/>
        <w:rPr>
          <w:rFonts w:asciiTheme="minorHAnsi" w:hAnsiTheme="minorHAnsi" w:cstheme="majorHAnsi"/>
        </w:rPr>
      </w:pPr>
      <w:r w:rsidRPr="00E65EE3">
        <w:rPr>
          <w:rFonts w:asciiTheme="minorHAnsi" w:hAnsiTheme="minorHAnsi" w:cstheme="majorHAnsi"/>
        </w:rPr>
        <w:t>CVC Local POCR (breakout) maybe part of B5b (DE in the COR) (Robert &amp; Amber)</w:t>
      </w:r>
    </w:p>
    <w:p w14:paraId="47C48BCF" w14:textId="77777777" w:rsidR="00E65EE3" w:rsidRPr="00E65EE3" w:rsidRDefault="00E65EE3" w:rsidP="00E65EE3">
      <w:pPr>
        <w:pStyle w:val="ListParagraph"/>
        <w:numPr>
          <w:ilvl w:val="3"/>
          <w:numId w:val="21"/>
        </w:numPr>
        <w:shd w:val="clear" w:color="auto" w:fill="D9D9D9" w:themeFill="background1" w:themeFillShade="D9"/>
        <w:rPr>
          <w:rFonts w:asciiTheme="minorHAnsi" w:hAnsiTheme="minorHAnsi" w:cstheme="majorHAnsi"/>
        </w:rPr>
      </w:pPr>
      <w:r w:rsidRPr="00E65EE3">
        <w:rPr>
          <w:rFonts w:asciiTheme="minorHAnsi" w:hAnsiTheme="minorHAnsi" w:cstheme="majorHAnsi"/>
        </w:rPr>
        <w:t>Emergency conditions allowance DE component could be part of this</w:t>
      </w:r>
    </w:p>
    <w:p w14:paraId="5A3471D1"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Eric</w:t>
      </w:r>
    </w:p>
    <w:p w14:paraId="28FF552A"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CBE &amp; CPL should be included; focus on implementation from practitioners</w:t>
      </w:r>
    </w:p>
    <w:p w14:paraId="6672F7DC"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Curriculum processes and increasing PT</w:t>
      </w:r>
    </w:p>
    <w:p w14:paraId="639B9753" w14:textId="77777777" w:rsidR="00E65EE3" w:rsidRPr="00E65EE3" w:rsidRDefault="00E65EE3" w:rsidP="00E65EE3">
      <w:pPr>
        <w:pStyle w:val="ListParagraph"/>
        <w:numPr>
          <w:ilvl w:val="2"/>
          <w:numId w:val="22"/>
        </w:numPr>
        <w:shd w:val="clear" w:color="auto" w:fill="D9D9D9" w:themeFill="background1" w:themeFillShade="D9"/>
        <w:rPr>
          <w:rFonts w:asciiTheme="minorHAnsi" w:hAnsiTheme="minorHAnsi" w:cstheme="majorHAnsi"/>
        </w:rPr>
      </w:pPr>
      <w:r w:rsidRPr="00E65EE3">
        <w:rPr>
          <w:rFonts w:asciiTheme="minorHAnsi" w:hAnsiTheme="minorHAnsi" w:cstheme="majorHAnsi"/>
        </w:rPr>
        <w:t>Dual enrollment; tie ins with equitable placement; involve PT faculty</w:t>
      </w:r>
    </w:p>
    <w:p w14:paraId="63093446"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Stephanie</w:t>
      </w:r>
    </w:p>
    <w:p w14:paraId="73275B8F"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lastRenderedPageBreak/>
        <w:t>Dual enrollment; could talk about service-learning aspect</w:t>
      </w:r>
    </w:p>
    <w:p w14:paraId="47F08000"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t>Beyond basics in non-credit</w:t>
      </w:r>
    </w:p>
    <w:p w14:paraId="706B4DFF" w14:textId="77777777" w:rsidR="00E65EE3" w:rsidRPr="00E65EE3" w:rsidRDefault="00E65EE3" w:rsidP="00E65EE3">
      <w:pPr>
        <w:pStyle w:val="ListParagraph"/>
        <w:numPr>
          <w:ilvl w:val="2"/>
          <w:numId w:val="23"/>
        </w:numPr>
        <w:shd w:val="clear" w:color="auto" w:fill="D9D9D9" w:themeFill="background1" w:themeFillShade="D9"/>
        <w:rPr>
          <w:rFonts w:asciiTheme="minorHAnsi" w:hAnsiTheme="minorHAnsi" w:cstheme="majorHAnsi"/>
        </w:rPr>
      </w:pPr>
      <w:r w:rsidRPr="00E65EE3">
        <w:rPr>
          <w:rFonts w:asciiTheme="minorHAnsi" w:hAnsiTheme="minorHAnsi" w:cstheme="majorHAnsi"/>
        </w:rPr>
        <w:t>How to review a COR through a culturally relevant lens</w:t>
      </w:r>
    </w:p>
    <w:p w14:paraId="5F9C3336"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Carrie</w:t>
      </w:r>
    </w:p>
    <w:p w14:paraId="066576F6"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Hot topics in online ed; accessibility…</w:t>
      </w:r>
    </w:p>
    <w:p w14:paraId="7D9174C2" w14:textId="77777777" w:rsidR="00E65EE3" w:rsidRPr="00E65EE3" w:rsidRDefault="00E65EE3" w:rsidP="00E65EE3">
      <w:pPr>
        <w:pStyle w:val="ListParagraph"/>
        <w:numPr>
          <w:ilvl w:val="3"/>
          <w:numId w:val="25"/>
        </w:numPr>
        <w:shd w:val="clear" w:color="auto" w:fill="D9D9D9" w:themeFill="background1" w:themeFillShade="D9"/>
        <w:rPr>
          <w:rFonts w:asciiTheme="minorHAnsi" w:hAnsiTheme="minorHAnsi" w:cstheme="majorHAnsi"/>
        </w:rPr>
      </w:pPr>
      <w:r w:rsidRPr="00E65EE3">
        <w:rPr>
          <w:rFonts w:asciiTheme="minorHAnsi" w:hAnsiTheme="minorHAnsi" w:cstheme="majorHAnsi"/>
        </w:rPr>
        <w:t>Amber:  could talk about accessibility white paper</w:t>
      </w:r>
    </w:p>
    <w:p w14:paraId="50393BEC"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Hot topics in CTE; other than work-based learning; (online education and accessibility)</w:t>
      </w:r>
    </w:p>
    <w:p w14:paraId="3EBCB9E8" w14:textId="77777777" w:rsidR="00E65EE3" w:rsidRPr="00E65EE3" w:rsidRDefault="00E65EE3" w:rsidP="00E65EE3">
      <w:pPr>
        <w:pStyle w:val="ListParagraph"/>
        <w:numPr>
          <w:ilvl w:val="2"/>
          <w:numId w:val="24"/>
        </w:numPr>
        <w:shd w:val="clear" w:color="auto" w:fill="D9D9D9" w:themeFill="background1" w:themeFillShade="D9"/>
        <w:rPr>
          <w:rFonts w:asciiTheme="minorHAnsi" w:hAnsiTheme="minorHAnsi" w:cstheme="majorHAnsi"/>
        </w:rPr>
      </w:pPr>
      <w:r w:rsidRPr="00E65EE3">
        <w:rPr>
          <w:rFonts w:asciiTheme="minorHAnsi" w:hAnsiTheme="minorHAnsi" w:cstheme="majorHAnsi"/>
        </w:rPr>
        <w:t>Assigning courses to disciplines—Ethnic Studies</w:t>
      </w:r>
    </w:p>
    <w:p w14:paraId="6934C5B5"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Manuel</w:t>
      </w:r>
    </w:p>
    <w:p w14:paraId="28919516" w14:textId="77777777" w:rsidR="00E65EE3" w:rsidRPr="00E65EE3" w:rsidRDefault="00E65EE3" w:rsidP="00E65EE3">
      <w:pPr>
        <w:pStyle w:val="ListParagraph"/>
        <w:numPr>
          <w:ilvl w:val="2"/>
          <w:numId w:val="26"/>
        </w:numPr>
        <w:shd w:val="clear" w:color="auto" w:fill="D9D9D9" w:themeFill="background1" w:themeFillShade="D9"/>
        <w:rPr>
          <w:rFonts w:asciiTheme="minorHAnsi" w:hAnsiTheme="minorHAnsi" w:cstheme="majorHAnsi"/>
        </w:rPr>
      </w:pPr>
      <w:r w:rsidRPr="00E65EE3">
        <w:rPr>
          <w:rFonts w:asciiTheme="minorHAnsi" w:hAnsiTheme="minorHAnsi" w:cstheme="majorHAnsi"/>
        </w:rPr>
        <w:t>Ethnic Studies ADTs Based on Template</w:t>
      </w:r>
    </w:p>
    <w:p w14:paraId="741128C8" w14:textId="77777777" w:rsidR="00E65EE3" w:rsidRPr="00E65EE3" w:rsidRDefault="00E65EE3" w:rsidP="00E65EE3">
      <w:pPr>
        <w:pStyle w:val="ListParagraph"/>
        <w:numPr>
          <w:ilvl w:val="2"/>
          <w:numId w:val="26"/>
        </w:numPr>
        <w:shd w:val="clear" w:color="auto" w:fill="D9D9D9" w:themeFill="background1" w:themeFillShade="D9"/>
        <w:rPr>
          <w:rFonts w:asciiTheme="minorHAnsi" w:hAnsiTheme="minorHAnsi" w:cstheme="majorHAnsi"/>
        </w:rPr>
      </w:pPr>
      <w:r w:rsidRPr="00E65EE3">
        <w:rPr>
          <w:rFonts w:asciiTheme="minorHAnsi" w:hAnsiTheme="minorHAnsi" w:cstheme="majorHAnsi"/>
        </w:rPr>
        <w:t>Technology—proliferation of technology impacting curriculum; Canvas and technology changing the relationship between students and faculty</w:t>
      </w:r>
    </w:p>
    <w:p w14:paraId="51567EE9" w14:textId="77777777" w:rsidR="00E65EE3" w:rsidRPr="00E65EE3" w:rsidRDefault="00E65EE3" w:rsidP="00E65EE3">
      <w:pPr>
        <w:pStyle w:val="ListParagraph"/>
        <w:numPr>
          <w:ilvl w:val="3"/>
          <w:numId w:val="27"/>
        </w:numPr>
        <w:shd w:val="clear" w:color="auto" w:fill="D9D9D9" w:themeFill="background1" w:themeFillShade="D9"/>
        <w:rPr>
          <w:rFonts w:asciiTheme="minorHAnsi" w:hAnsiTheme="minorHAnsi" w:cstheme="majorHAnsi"/>
        </w:rPr>
      </w:pPr>
      <w:r w:rsidRPr="00E65EE3">
        <w:rPr>
          <w:rFonts w:asciiTheme="minorHAnsi" w:hAnsiTheme="minorHAnsi" w:cstheme="majorHAnsi"/>
        </w:rPr>
        <w:t>Amber: Chat GPS: Higher Ed Nightmare or Opportunity for Academic Advancement?</w:t>
      </w:r>
    </w:p>
    <w:p w14:paraId="7E4F8D07"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Karen</w:t>
      </w:r>
    </w:p>
    <w:p w14:paraId="4CE24452" w14:textId="77777777" w:rsidR="00E65EE3" w:rsidRPr="00E65EE3" w:rsidRDefault="00E65EE3" w:rsidP="00E65EE3">
      <w:pPr>
        <w:pStyle w:val="ListParagraph"/>
        <w:numPr>
          <w:ilvl w:val="2"/>
          <w:numId w:val="28"/>
        </w:numPr>
        <w:shd w:val="clear" w:color="auto" w:fill="D9D9D9" w:themeFill="background1" w:themeFillShade="D9"/>
        <w:rPr>
          <w:rFonts w:asciiTheme="minorHAnsi" w:hAnsiTheme="minorHAnsi" w:cstheme="majorHAnsi"/>
        </w:rPr>
      </w:pPr>
      <w:r w:rsidRPr="00E65EE3">
        <w:rPr>
          <w:rFonts w:asciiTheme="minorHAnsi" w:hAnsiTheme="minorHAnsi" w:cstheme="majorHAnsi"/>
        </w:rPr>
        <w:t>Professionals/specialist may not attend some sessions so perhaps a space for them to exchange ideas / hot topics</w:t>
      </w:r>
    </w:p>
    <w:p w14:paraId="1F63E485"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Ginni</w:t>
      </w:r>
    </w:p>
    <w:p w14:paraId="564276EA" w14:textId="77777777" w:rsidR="00E65EE3" w:rsidRPr="00E65EE3" w:rsidRDefault="00E65EE3" w:rsidP="00E65EE3">
      <w:pPr>
        <w:pStyle w:val="ListParagraph"/>
        <w:numPr>
          <w:ilvl w:val="2"/>
          <w:numId w:val="29"/>
        </w:numPr>
        <w:shd w:val="clear" w:color="auto" w:fill="D9D9D9" w:themeFill="background1" w:themeFillShade="D9"/>
        <w:rPr>
          <w:rFonts w:asciiTheme="minorHAnsi" w:hAnsiTheme="minorHAnsi" w:cstheme="majorHAnsi"/>
        </w:rPr>
      </w:pPr>
      <w:r w:rsidRPr="00E65EE3">
        <w:rPr>
          <w:rFonts w:asciiTheme="minorHAnsi" w:hAnsiTheme="minorHAnsi" w:cstheme="majorHAnsi"/>
        </w:rPr>
        <w:t>Perhaps for pre-sessions we have some presentation and then networking</w:t>
      </w:r>
    </w:p>
    <w:p w14:paraId="4ED8DC7A" w14:textId="77777777" w:rsidR="00E65EE3" w:rsidRPr="00E65EE3" w:rsidRDefault="00E65EE3" w:rsidP="00E65EE3">
      <w:pPr>
        <w:pStyle w:val="ListParagraph"/>
        <w:numPr>
          <w:ilvl w:val="1"/>
          <w:numId w:val="17"/>
        </w:numPr>
        <w:shd w:val="clear" w:color="auto" w:fill="D9D9D9" w:themeFill="background1" w:themeFillShade="D9"/>
        <w:rPr>
          <w:rFonts w:asciiTheme="minorHAnsi" w:hAnsiTheme="minorHAnsi" w:cstheme="majorHAnsi"/>
        </w:rPr>
      </w:pPr>
      <w:r w:rsidRPr="00E65EE3">
        <w:rPr>
          <w:rFonts w:asciiTheme="minorHAnsi" w:hAnsiTheme="minorHAnsi" w:cstheme="majorHAnsi"/>
        </w:rPr>
        <w:t>Krystinne</w:t>
      </w:r>
    </w:p>
    <w:p w14:paraId="708F1C9E"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Modality—</w:t>
      </w:r>
    </w:p>
    <w:p w14:paraId="3D49D39B"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Get close to 600-700; reg fees recover A/V costs; could have hybrid for all sessions, general and breakout</w:t>
      </w:r>
    </w:p>
    <w:p w14:paraId="5447C50A"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Have 9 or 10 breakout rooms</w:t>
      </w:r>
    </w:p>
    <w:p w14:paraId="605EE167" w14:textId="77777777" w:rsidR="00E65EE3" w:rsidRPr="00E65EE3" w:rsidRDefault="00E65EE3" w:rsidP="00E65EE3">
      <w:pPr>
        <w:pStyle w:val="ListParagraph"/>
        <w:numPr>
          <w:ilvl w:val="3"/>
          <w:numId w:val="31"/>
        </w:numPr>
        <w:shd w:val="clear" w:color="auto" w:fill="D9D9D9" w:themeFill="background1" w:themeFillShade="D9"/>
        <w:rPr>
          <w:rFonts w:asciiTheme="minorHAnsi" w:hAnsiTheme="minorHAnsi" w:cstheme="majorHAnsi"/>
        </w:rPr>
      </w:pPr>
      <w:r w:rsidRPr="00E65EE3">
        <w:rPr>
          <w:rFonts w:asciiTheme="minorHAnsi" w:hAnsiTheme="minorHAnsi" w:cstheme="majorHAnsi"/>
        </w:rPr>
        <w:t>600 / 5 sessions</w:t>
      </w:r>
    </w:p>
    <w:p w14:paraId="32FA2547" w14:textId="77777777" w:rsidR="00E65EE3" w:rsidRPr="00E65EE3" w:rsidRDefault="00E65EE3" w:rsidP="00E65EE3">
      <w:pPr>
        <w:pStyle w:val="ListParagraph"/>
        <w:numPr>
          <w:ilvl w:val="3"/>
          <w:numId w:val="31"/>
        </w:numPr>
        <w:shd w:val="clear" w:color="auto" w:fill="D9D9D9" w:themeFill="background1" w:themeFillShade="D9"/>
        <w:rPr>
          <w:rFonts w:asciiTheme="minorHAnsi" w:hAnsiTheme="minorHAnsi" w:cstheme="majorHAnsi"/>
        </w:rPr>
      </w:pPr>
      <w:r w:rsidRPr="00E65EE3">
        <w:rPr>
          <w:rFonts w:asciiTheme="minorHAnsi" w:hAnsiTheme="minorHAnsi" w:cstheme="majorHAnsi"/>
        </w:rPr>
        <w:t>Capacity to cover 6 hybrid sessions</w:t>
      </w:r>
    </w:p>
    <w:p w14:paraId="4174EE1C" w14:textId="77777777" w:rsidR="00E65EE3" w:rsidRPr="00E65EE3" w:rsidRDefault="00E65EE3" w:rsidP="00E65EE3">
      <w:pPr>
        <w:pStyle w:val="ListParagraph"/>
        <w:numPr>
          <w:ilvl w:val="2"/>
          <w:numId w:val="30"/>
        </w:numPr>
        <w:shd w:val="clear" w:color="auto" w:fill="D9D9D9" w:themeFill="background1" w:themeFillShade="D9"/>
        <w:rPr>
          <w:rFonts w:asciiTheme="minorHAnsi" w:hAnsiTheme="minorHAnsi" w:cstheme="majorHAnsi"/>
        </w:rPr>
      </w:pPr>
      <w:r w:rsidRPr="00E65EE3">
        <w:rPr>
          <w:rFonts w:asciiTheme="minorHAnsi" w:hAnsiTheme="minorHAnsi" w:cstheme="majorHAnsi"/>
        </w:rPr>
        <w:t>Have repeated topics (could be different modalities)</w:t>
      </w:r>
    </w:p>
    <w:p w14:paraId="3B64A8CE" w14:textId="77777777" w:rsidR="00E65EE3" w:rsidRPr="00A062DC" w:rsidRDefault="00E65EE3" w:rsidP="00E65EE3">
      <w:pPr>
        <w:pStyle w:val="ListParagraph"/>
        <w:ind w:left="4320"/>
        <w:rPr>
          <w:rFonts w:asciiTheme="minorHAnsi" w:hAnsiTheme="minorHAnsi" w:cstheme="majorHAnsi"/>
        </w:rPr>
      </w:pPr>
    </w:p>
    <w:p w14:paraId="4BE61203" w14:textId="4DBD550C"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p>
    <w:p w14:paraId="737481BA" w14:textId="1B8BC22C"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Dolores Davison (OER-CID)</w:t>
      </w:r>
    </w:p>
    <w:p w14:paraId="23E1F955" w14:textId="7F7924BA"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Ginni May (Common Course Number AB 1111)</w:t>
      </w:r>
    </w:p>
    <w:p w14:paraId="6582FD70" w14:textId="38B44513"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Cheryl Aschenbach (Modern Policing)</w:t>
      </w:r>
    </w:p>
    <w:p w14:paraId="76CAABD6" w14:textId="41228C63" w:rsidR="00F44420" w:rsidRDefault="00F44420" w:rsidP="00EA47BC">
      <w:pPr>
        <w:pStyle w:val="ListParagraph"/>
        <w:numPr>
          <w:ilvl w:val="5"/>
          <w:numId w:val="7"/>
        </w:numPr>
        <w:rPr>
          <w:rFonts w:asciiTheme="minorHAnsi" w:hAnsiTheme="minorHAnsi" w:cstheme="majorHAnsi"/>
        </w:rPr>
      </w:pPr>
      <w:r>
        <w:rPr>
          <w:rFonts w:asciiTheme="minorHAnsi" w:hAnsiTheme="minorHAnsi" w:cstheme="majorHAnsi"/>
        </w:rPr>
        <w:t>Erik Shearer (</w:t>
      </w:r>
      <w:r w:rsidRPr="00F44420">
        <w:rPr>
          <w:rFonts w:asciiTheme="minorHAnsi" w:hAnsiTheme="minorHAnsi" w:cstheme="majorHAnsi"/>
        </w:rPr>
        <w:t>areas of interest: credit hour, attendance accounting, enrollment management, general education and associate degree regulatory changes</w:t>
      </w:r>
    </w:p>
    <w:p w14:paraId="06B01DE7" w14:textId="772E803B"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Stephanie Curry </w:t>
      </w:r>
      <w:r w:rsidR="00AE36CC">
        <w:rPr>
          <w:rFonts w:asciiTheme="minorHAnsi" w:hAnsiTheme="minorHAnsi" w:cstheme="majorHAnsi"/>
        </w:rPr>
        <w:t>(CBE)</w:t>
      </w:r>
    </w:p>
    <w:p w14:paraId="11E7AD59" w14:textId="630642B8" w:rsidR="00EA47BC" w:rsidRDefault="00EA47BC" w:rsidP="00EA47BC">
      <w:pPr>
        <w:pStyle w:val="ListParagraph"/>
        <w:numPr>
          <w:ilvl w:val="5"/>
          <w:numId w:val="7"/>
        </w:numPr>
        <w:rPr>
          <w:rFonts w:asciiTheme="minorHAnsi" w:hAnsiTheme="minorHAnsi" w:cstheme="majorHAnsi"/>
        </w:rPr>
      </w:pPr>
      <w:r>
        <w:rPr>
          <w:rFonts w:asciiTheme="minorHAnsi" w:hAnsiTheme="minorHAnsi" w:cstheme="majorHAnsi"/>
        </w:rPr>
        <w:t xml:space="preserve">Amber Gillis </w:t>
      </w:r>
    </w:p>
    <w:p w14:paraId="69451D7A" w14:textId="3AD5A712" w:rsidR="00EA47BC" w:rsidRDefault="00EA47BC" w:rsidP="00802A7D">
      <w:pPr>
        <w:pStyle w:val="ListParagraph"/>
        <w:numPr>
          <w:ilvl w:val="5"/>
          <w:numId w:val="7"/>
        </w:numPr>
        <w:rPr>
          <w:rFonts w:asciiTheme="minorHAnsi" w:hAnsiTheme="minorHAnsi" w:cstheme="majorHAnsi"/>
        </w:rPr>
      </w:pPr>
      <w:r>
        <w:rPr>
          <w:rFonts w:asciiTheme="minorHAnsi" w:hAnsiTheme="minorHAnsi" w:cstheme="majorHAnsi"/>
        </w:rPr>
        <w:t>Robert Stewart</w:t>
      </w:r>
    </w:p>
    <w:p w14:paraId="31772672" w14:textId="46899DD0" w:rsidR="00233407" w:rsidRDefault="00233407" w:rsidP="00233407">
      <w:pPr>
        <w:rPr>
          <w:rFonts w:asciiTheme="minorHAnsi" w:hAnsiTheme="minorHAnsi" w:cstheme="majorHAnsi"/>
        </w:rPr>
      </w:pPr>
    </w:p>
    <w:p w14:paraId="2877FEBE" w14:textId="668B3064" w:rsidR="00233407" w:rsidRDefault="00233407" w:rsidP="0017490D">
      <w:pPr>
        <w:rPr>
          <w:rFonts w:asciiTheme="minorHAnsi" w:hAnsiTheme="minorHAnsi" w:cstheme="majorHAnsi"/>
        </w:rPr>
      </w:pPr>
      <w:r>
        <w:rPr>
          <w:rFonts w:asciiTheme="minorHAnsi" w:hAnsiTheme="minorHAnsi" w:cstheme="majorHAnsi"/>
        </w:rPr>
        <w:t>LaTonya reviewed the comments from the Executive Committee at the Jan meeting</w:t>
      </w:r>
      <w:r w:rsidR="00A969B8">
        <w:rPr>
          <w:rFonts w:asciiTheme="minorHAnsi" w:hAnsiTheme="minorHAnsi" w:cstheme="majorHAnsi"/>
        </w:rPr>
        <w:t>.</w:t>
      </w:r>
    </w:p>
    <w:p w14:paraId="31489389" w14:textId="4074D5C1" w:rsidR="00233407" w:rsidRDefault="00233407" w:rsidP="0017490D">
      <w:pPr>
        <w:rPr>
          <w:rFonts w:asciiTheme="minorHAnsi" w:hAnsiTheme="minorHAnsi" w:cstheme="majorHAnsi"/>
        </w:rPr>
      </w:pPr>
      <w:r>
        <w:rPr>
          <w:rFonts w:asciiTheme="minorHAnsi" w:hAnsiTheme="minorHAnsi" w:cstheme="majorHAnsi"/>
        </w:rPr>
        <w:t>LaTonya asked for suggested presenters and reminded all that curriculum members will</w:t>
      </w:r>
      <w:r w:rsidR="00352A52">
        <w:rPr>
          <w:rFonts w:asciiTheme="minorHAnsi" w:hAnsiTheme="minorHAnsi" w:cstheme="majorHAnsi"/>
        </w:rPr>
        <w:t xml:space="preserve"> have the opportunity to attend and present</w:t>
      </w:r>
      <w:r w:rsidR="00246BF9">
        <w:rPr>
          <w:rFonts w:asciiTheme="minorHAnsi" w:hAnsiTheme="minorHAnsi" w:cstheme="majorHAnsi"/>
        </w:rPr>
        <w:t>.  Some suggested presenters:</w:t>
      </w:r>
    </w:p>
    <w:p w14:paraId="1A8575E4" w14:textId="2E28993B" w:rsidR="00012469" w:rsidRDefault="00012469" w:rsidP="0017490D">
      <w:pPr>
        <w:rPr>
          <w:rFonts w:asciiTheme="minorHAnsi" w:hAnsiTheme="minorHAnsi" w:cstheme="majorHAnsi"/>
        </w:rPr>
      </w:pPr>
      <w:r>
        <w:rPr>
          <w:rFonts w:asciiTheme="minorHAnsi" w:hAnsiTheme="minorHAnsi" w:cstheme="majorHAnsi"/>
        </w:rPr>
        <w:tab/>
        <w:t>Brandi Asmus (CTE &amp; Curriculum Chair)</w:t>
      </w:r>
    </w:p>
    <w:p w14:paraId="42040082" w14:textId="58C505AF" w:rsidR="006C6CA4" w:rsidRDefault="006C6CA4" w:rsidP="0017490D">
      <w:pPr>
        <w:rPr>
          <w:rFonts w:asciiTheme="minorHAnsi" w:hAnsiTheme="minorHAnsi" w:cstheme="majorHAnsi"/>
        </w:rPr>
      </w:pPr>
      <w:r>
        <w:rPr>
          <w:rFonts w:asciiTheme="minorHAnsi" w:hAnsiTheme="minorHAnsi" w:cstheme="majorHAnsi"/>
        </w:rPr>
        <w:tab/>
        <w:t xml:space="preserve">Mark </w:t>
      </w:r>
      <w:r w:rsidR="00346FA9">
        <w:rPr>
          <w:rFonts w:asciiTheme="minorHAnsi" w:hAnsiTheme="minorHAnsi" w:cstheme="majorHAnsi"/>
        </w:rPr>
        <w:t xml:space="preserve">Edward </w:t>
      </w:r>
      <w:r>
        <w:rPr>
          <w:rFonts w:asciiTheme="minorHAnsi" w:hAnsiTheme="minorHAnsi" w:cstheme="majorHAnsi"/>
        </w:rPr>
        <w:t xml:space="preserve">Osea </w:t>
      </w:r>
    </w:p>
    <w:p w14:paraId="53688584" w14:textId="04CC62DE" w:rsidR="00233407" w:rsidRDefault="00233407" w:rsidP="0017490D">
      <w:pPr>
        <w:rPr>
          <w:rFonts w:asciiTheme="minorHAnsi" w:hAnsiTheme="minorHAnsi" w:cstheme="majorHAnsi"/>
        </w:rPr>
      </w:pPr>
      <w:r>
        <w:rPr>
          <w:rFonts w:asciiTheme="minorHAnsi" w:hAnsiTheme="minorHAnsi" w:cstheme="majorHAnsi"/>
        </w:rPr>
        <w:t>Kimberly suggested a session on comprehensive program review</w:t>
      </w:r>
      <w:r w:rsidR="00A969B8">
        <w:rPr>
          <w:rFonts w:asciiTheme="minorHAnsi" w:hAnsiTheme="minorHAnsi" w:cstheme="majorHAnsi"/>
        </w:rPr>
        <w:t>.</w:t>
      </w:r>
    </w:p>
    <w:p w14:paraId="72DF4B76" w14:textId="2FF99FC3" w:rsidR="00DA5664" w:rsidRDefault="00DA5664" w:rsidP="0017490D">
      <w:pPr>
        <w:rPr>
          <w:rFonts w:asciiTheme="minorHAnsi" w:hAnsiTheme="minorHAnsi" w:cstheme="majorHAnsi"/>
        </w:rPr>
      </w:pPr>
      <w:r>
        <w:rPr>
          <w:rFonts w:asciiTheme="minorHAnsi" w:hAnsiTheme="minorHAnsi" w:cstheme="majorHAnsi"/>
        </w:rPr>
        <w:t>Sarah suggested strategic enrollment management / programs and volunteered to present</w:t>
      </w:r>
      <w:r w:rsidR="00A969B8">
        <w:rPr>
          <w:rFonts w:asciiTheme="minorHAnsi" w:hAnsiTheme="minorHAnsi" w:cstheme="majorHAnsi"/>
        </w:rPr>
        <w:t>.</w:t>
      </w:r>
    </w:p>
    <w:p w14:paraId="05D442BE" w14:textId="35C3C571" w:rsidR="0074441F" w:rsidRDefault="0074441F" w:rsidP="0017490D">
      <w:pPr>
        <w:rPr>
          <w:rFonts w:asciiTheme="minorHAnsi" w:hAnsiTheme="minorHAnsi" w:cstheme="majorHAnsi"/>
        </w:rPr>
      </w:pPr>
      <w:r>
        <w:rPr>
          <w:rFonts w:asciiTheme="minorHAnsi" w:hAnsiTheme="minorHAnsi" w:cstheme="majorHAnsi"/>
        </w:rPr>
        <w:t>Suggestion to have a combined AB1111 and AB705/1705 session; unless so much for AB1111</w:t>
      </w:r>
      <w:r w:rsidR="00A969B8">
        <w:rPr>
          <w:rFonts w:asciiTheme="minorHAnsi" w:hAnsiTheme="minorHAnsi" w:cstheme="majorHAnsi"/>
        </w:rPr>
        <w:t xml:space="preserve"> that it warrants its own session.  B</w:t>
      </w:r>
      <w:r>
        <w:rPr>
          <w:rFonts w:asciiTheme="minorHAnsi" w:hAnsiTheme="minorHAnsi" w:cstheme="majorHAnsi"/>
        </w:rPr>
        <w:t>ring back to Exec</w:t>
      </w:r>
      <w:r w:rsidR="00A969B8">
        <w:rPr>
          <w:rFonts w:asciiTheme="minorHAnsi" w:hAnsiTheme="minorHAnsi" w:cstheme="majorHAnsi"/>
        </w:rPr>
        <w:t xml:space="preserve"> for input/guidance.</w:t>
      </w:r>
    </w:p>
    <w:p w14:paraId="2E17E208" w14:textId="296C3CC4" w:rsidR="00D010CE" w:rsidRDefault="00D010CE" w:rsidP="0017490D">
      <w:pPr>
        <w:rPr>
          <w:rFonts w:asciiTheme="minorHAnsi" w:hAnsiTheme="minorHAnsi" w:cstheme="majorHAnsi"/>
        </w:rPr>
      </w:pPr>
      <w:r>
        <w:rPr>
          <w:rFonts w:asciiTheme="minorHAnsi" w:hAnsiTheme="minorHAnsi" w:cstheme="majorHAnsi"/>
        </w:rPr>
        <w:t>Roundtables: registrants vote / provide roundtable topics for us to facilitate</w:t>
      </w:r>
      <w:r w:rsidR="004151A4">
        <w:rPr>
          <w:rFonts w:asciiTheme="minorHAnsi" w:hAnsiTheme="minorHAnsi" w:cstheme="majorHAnsi"/>
        </w:rPr>
        <w:t>, with perhaps h</w:t>
      </w:r>
      <w:r w:rsidR="00721C33">
        <w:rPr>
          <w:rFonts w:asciiTheme="minorHAnsi" w:hAnsiTheme="minorHAnsi" w:cstheme="majorHAnsi"/>
        </w:rPr>
        <w:t xml:space="preserve">alf a </w:t>
      </w:r>
      <w:r w:rsidR="00721C33">
        <w:rPr>
          <w:rFonts w:asciiTheme="minorHAnsi" w:hAnsiTheme="minorHAnsi" w:cstheme="majorHAnsi"/>
        </w:rPr>
        <w:lastRenderedPageBreak/>
        <w:t>dozen topics to start and write-ins as well</w:t>
      </w:r>
    </w:p>
    <w:p w14:paraId="37A0DE66" w14:textId="77777777" w:rsidR="0073009D" w:rsidRDefault="0073009D" w:rsidP="0017490D">
      <w:pPr>
        <w:rPr>
          <w:rFonts w:asciiTheme="minorHAnsi" w:hAnsiTheme="minorHAnsi" w:cstheme="majorHAnsi"/>
        </w:rPr>
      </w:pPr>
    </w:p>
    <w:p w14:paraId="0DDA04E2" w14:textId="125E97D2" w:rsidR="00DA5664" w:rsidRDefault="00E84E23" w:rsidP="0017490D">
      <w:pPr>
        <w:rPr>
          <w:rFonts w:asciiTheme="minorHAnsi" w:hAnsiTheme="minorHAnsi" w:cstheme="majorHAnsi"/>
        </w:rPr>
      </w:pPr>
      <w:r>
        <w:rPr>
          <w:rFonts w:asciiTheme="minorHAnsi" w:hAnsiTheme="minorHAnsi" w:cstheme="majorHAnsi"/>
        </w:rPr>
        <w:t>Updated the draft schedule</w:t>
      </w:r>
      <w:r w:rsidR="00DE4D8B">
        <w:rPr>
          <w:rFonts w:asciiTheme="minorHAnsi" w:hAnsiTheme="minorHAnsi" w:cstheme="majorHAnsi"/>
        </w:rPr>
        <w:t xml:space="preserve"> with feedback from the Executive Committee and Curriculum Committee discussion.</w:t>
      </w:r>
    </w:p>
    <w:p w14:paraId="50C50B35" w14:textId="324BC4B3" w:rsidR="00C5200A" w:rsidRDefault="00C5200A" w:rsidP="0017490D">
      <w:pPr>
        <w:rPr>
          <w:rFonts w:asciiTheme="minorHAnsi" w:hAnsiTheme="minorHAnsi" w:cstheme="majorHAnsi"/>
        </w:rPr>
      </w:pPr>
    </w:p>
    <w:p w14:paraId="1FC5D5B4" w14:textId="138A416B" w:rsidR="00C5200A" w:rsidRDefault="00C5200A" w:rsidP="0017490D">
      <w:pPr>
        <w:rPr>
          <w:rFonts w:asciiTheme="minorHAnsi" w:hAnsiTheme="minorHAnsi" w:cstheme="majorHAnsi"/>
        </w:rPr>
      </w:pPr>
      <w:r>
        <w:rPr>
          <w:rFonts w:asciiTheme="minorHAnsi" w:hAnsiTheme="minorHAnsi" w:cstheme="majorHAnsi"/>
        </w:rPr>
        <w:t>Feedback was that pre-sessions are long</w:t>
      </w:r>
      <w:r w:rsidR="00790177">
        <w:rPr>
          <w:rFonts w:asciiTheme="minorHAnsi" w:hAnsiTheme="minorHAnsi" w:cstheme="majorHAnsi"/>
        </w:rPr>
        <w:t xml:space="preserve">.  Committee decided on </w:t>
      </w:r>
    </w:p>
    <w:p w14:paraId="01A3FA13" w14:textId="0B93E622" w:rsidR="00483E36" w:rsidRDefault="00483E36" w:rsidP="0017490D">
      <w:pPr>
        <w:rPr>
          <w:rFonts w:asciiTheme="minorHAnsi" w:hAnsiTheme="minorHAnsi" w:cstheme="majorHAnsi"/>
        </w:rPr>
      </w:pPr>
      <w:r>
        <w:rPr>
          <w:rFonts w:asciiTheme="minorHAnsi" w:hAnsiTheme="minorHAnsi" w:cstheme="majorHAnsi"/>
        </w:rPr>
        <w:tab/>
      </w:r>
      <w:r w:rsidR="00012469">
        <w:rPr>
          <w:rFonts w:asciiTheme="minorHAnsi" w:hAnsiTheme="minorHAnsi" w:cstheme="majorHAnsi"/>
        </w:rPr>
        <w:t>2-hour</w:t>
      </w:r>
      <w:r>
        <w:rPr>
          <w:rFonts w:asciiTheme="minorHAnsi" w:hAnsiTheme="minorHAnsi" w:cstheme="majorHAnsi"/>
        </w:rPr>
        <w:t xml:space="preserve"> sessions </w:t>
      </w:r>
      <w:r w:rsidR="00790177">
        <w:rPr>
          <w:rFonts w:asciiTheme="minorHAnsi" w:hAnsiTheme="minorHAnsi" w:cstheme="majorHAnsi"/>
        </w:rPr>
        <w:t xml:space="preserve">pre-sessions </w:t>
      </w:r>
      <w:r w:rsidR="00B97C84">
        <w:rPr>
          <w:rFonts w:asciiTheme="minorHAnsi" w:hAnsiTheme="minorHAnsi" w:cstheme="majorHAnsi"/>
        </w:rPr>
        <w:t xml:space="preserve">2-4pm </w:t>
      </w:r>
      <w:r>
        <w:rPr>
          <w:rFonts w:asciiTheme="minorHAnsi" w:hAnsiTheme="minorHAnsi" w:cstheme="majorHAnsi"/>
        </w:rPr>
        <w:t xml:space="preserve">and then </w:t>
      </w:r>
      <w:r w:rsidR="00876872">
        <w:rPr>
          <w:rFonts w:asciiTheme="minorHAnsi" w:hAnsiTheme="minorHAnsi" w:cstheme="majorHAnsi"/>
        </w:rPr>
        <w:t xml:space="preserve">a </w:t>
      </w:r>
      <w:r>
        <w:rPr>
          <w:rFonts w:asciiTheme="minorHAnsi" w:hAnsiTheme="minorHAnsi" w:cstheme="majorHAnsi"/>
        </w:rPr>
        <w:t>social event</w:t>
      </w:r>
      <w:r w:rsidR="00B97C84">
        <w:rPr>
          <w:rFonts w:asciiTheme="minorHAnsi" w:hAnsiTheme="minorHAnsi" w:cstheme="majorHAnsi"/>
        </w:rPr>
        <w:t xml:space="preserve"> starting ~4:30pm</w:t>
      </w:r>
      <w:r w:rsidR="00FE5C25">
        <w:rPr>
          <w:rFonts w:asciiTheme="minorHAnsi" w:hAnsiTheme="minorHAnsi" w:cstheme="majorHAnsi"/>
        </w:rPr>
        <w:t>-6:30pm</w:t>
      </w:r>
    </w:p>
    <w:p w14:paraId="47484256" w14:textId="3A25B19D" w:rsidR="00B97C84" w:rsidRDefault="00B97C84" w:rsidP="0017490D">
      <w:pPr>
        <w:rPr>
          <w:rFonts w:asciiTheme="minorHAnsi" w:hAnsiTheme="minorHAnsi" w:cstheme="majorHAnsi"/>
        </w:rPr>
      </w:pPr>
      <w:r>
        <w:rPr>
          <w:rFonts w:asciiTheme="minorHAnsi" w:hAnsiTheme="minorHAnsi" w:cstheme="majorHAnsi"/>
        </w:rPr>
        <w:tab/>
      </w:r>
    </w:p>
    <w:p w14:paraId="00623D93" w14:textId="21E98732" w:rsidR="00483E36" w:rsidRDefault="00483E36" w:rsidP="0017490D">
      <w:pPr>
        <w:rPr>
          <w:rFonts w:asciiTheme="minorHAnsi" w:hAnsiTheme="minorHAnsi" w:cstheme="majorHAnsi"/>
        </w:rPr>
      </w:pPr>
      <w:r>
        <w:rPr>
          <w:rFonts w:asciiTheme="minorHAnsi" w:hAnsiTheme="minorHAnsi" w:cstheme="majorHAnsi"/>
        </w:rPr>
        <w:t xml:space="preserve">Hybrid will be supported </w:t>
      </w:r>
      <w:r w:rsidR="00644BD3">
        <w:rPr>
          <w:rFonts w:asciiTheme="minorHAnsi" w:hAnsiTheme="minorHAnsi" w:cstheme="majorHAnsi"/>
        </w:rPr>
        <w:t>in alignment with direction from the body.</w:t>
      </w:r>
    </w:p>
    <w:p w14:paraId="6DB8EC6F" w14:textId="6A533D8E" w:rsidR="002D50D4" w:rsidRDefault="002D50D4" w:rsidP="0017490D">
      <w:pPr>
        <w:rPr>
          <w:rFonts w:asciiTheme="minorHAnsi" w:hAnsiTheme="minorHAnsi" w:cstheme="majorHAnsi"/>
        </w:rPr>
      </w:pPr>
    </w:p>
    <w:p w14:paraId="2B1951BC" w14:textId="0066AA50" w:rsidR="008D1895" w:rsidRDefault="008D1895" w:rsidP="0017490D">
      <w:pPr>
        <w:rPr>
          <w:rFonts w:asciiTheme="minorHAnsi" w:hAnsiTheme="minorHAnsi" w:cstheme="majorHAnsi"/>
        </w:rPr>
      </w:pPr>
      <w:r>
        <w:rPr>
          <w:rFonts w:asciiTheme="minorHAnsi" w:hAnsiTheme="minorHAnsi" w:cstheme="majorHAnsi"/>
        </w:rPr>
        <w:t>Timing of sessions will be sent to the committee</w:t>
      </w:r>
      <w:r w:rsidR="006007DD">
        <w:rPr>
          <w:rFonts w:asciiTheme="minorHAnsi" w:hAnsiTheme="minorHAnsi" w:cstheme="majorHAnsi"/>
        </w:rPr>
        <w:t>, encompassing the suggestions that sessions e</w:t>
      </w:r>
      <w:r>
        <w:rPr>
          <w:rFonts w:asciiTheme="minorHAnsi" w:hAnsiTheme="minorHAnsi" w:cstheme="majorHAnsi"/>
        </w:rPr>
        <w:t xml:space="preserve">nd by 4pm and </w:t>
      </w:r>
      <w:r w:rsidR="006007DD">
        <w:rPr>
          <w:rFonts w:asciiTheme="minorHAnsi" w:hAnsiTheme="minorHAnsi" w:cstheme="majorHAnsi"/>
        </w:rPr>
        <w:t xml:space="preserve">using </w:t>
      </w:r>
      <w:r>
        <w:rPr>
          <w:rFonts w:asciiTheme="minorHAnsi" w:hAnsiTheme="minorHAnsi" w:cstheme="majorHAnsi"/>
        </w:rPr>
        <w:t>the extra 30</w:t>
      </w:r>
      <w:r w:rsidR="00992B11">
        <w:rPr>
          <w:rFonts w:asciiTheme="minorHAnsi" w:hAnsiTheme="minorHAnsi" w:cstheme="majorHAnsi"/>
        </w:rPr>
        <w:t xml:space="preserve"> min on for the general sessions on Thu and Fri (roughly an extra 30 minutes to leverage for having only 2 general sessions rather than 3 per day, so add to the 2 general sessions).</w:t>
      </w:r>
    </w:p>
    <w:p w14:paraId="45509867" w14:textId="529166ED" w:rsidR="00DA1169" w:rsidRDefault="00DA1169" w:rsidP="0017490D">
      <w:pPr>
        <w:rPr>
          <w:rFonts w:asciiTheme="minorHAnsi" w:hAnsiTheme="minorHAnsi" w:cstheme="majorHAnsi"/>
        </w:rPr>
      </w:pPr>
      <w:r>
        <w:rPr>
          <w:rFonts w:asciiTheme="minorHAnsi" w:hAnsiTheme="minorHAnsi" w:cstheme="majorHAnsi"/>
        </w:rPr>
        <w:t>LaTonya and Erik will work on times of sessions, and send to the group for consideration / endorsement</w:t>
      </w:r>
    </w:p>
    <w:p w14:paraId="5A37F461" w14:textId="77777777" w:rsidR="00F926AA" w:rsidRPr="00A062DC" w:rsidRDefault="00F926AA" w:rsidP="00A062DC">
      <w:pPr>
        <w:rPr>
          <w:rFonts w:asciiTheme="minorHAnsi" w:hAnsiTheme="minorHAnsi" w:cstheme="majorHAnsi"/>
        </w:rPr>
      </w:pPr>
    </w:p>
    <w:p w14:paraId="2796C03C" w14:textId="3D75CF41" w:rsidR="00BE0702" w:rsidRDefault="00B77222" w:rsidP="006D6E33">
      <w:pPr>
        <w:pStyle w:val="ListParagraph"/>
        <w:numPr>
          <w:ilvl w:val="2"/>
          <w:numId w:val="7"/>
        </w:numPr>
        <w:rPr>
          <w:rFonts w:asciiTheme="minorHAnsi" w:hAnsiTheme="minorHAnsi"/>
        </w:rPr>
      </w:pPr>
      <w:r w:rsidRPr="002869A0">
        <w:rPr>
          <w:rFonts w:asciiTheme="minorHAnsi" w:hAnsiTheme="minorHAnsi"/>
        </w:rPr>
        <w:t>Rostrum Articles</w:t>
      </w:r>
    </w:p>
    <w:p w14:paraId="2ED8E2F4" w14:textId="0607F2A8" w:rsidR="00EF5DED" w:rsidRPr="002869A0"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090FCBD2" w14:textId="77777777" w:rsidR="00D8434C" w:rsidRPr="002869A0" w:rsidRDefault="00D8434C" w:rsidP="00155FC7">
      <w:pPr>
        <w:pStyle w:val="ListParagraph"/>
        <w:ind w:left="2160" w:firstLine="720"/>
        <w:rPr>
          <w:rFonts w:asciiTheme="minorHAnsi" w:hAnsiTheme="minorHAnsi"/>
        </w:rPr>
      </w:pPr>
      <w:r w:rsidRPr="002869A0">
        <w:rPr>
          <w:rFonts w:asciiTheme="minorHAnsi" w:hAnsiTheme="minorHAnsi"/>
        </w:rPr>
        <w:t>Editorial Guidelines for the Rostrum</w:t>
      </w:r>
    </w:p>
    <w:p w14:paraId="7E50C556" w14:textId="48D2F7FF" w:rsidR="00C01812" w:rsidRDefault="00CA4FD9" w:rsidP="00770B23">
      <w:pPr>
        <w:pStyle w:val="ListParagraph"/>
        <w:ind w:left="2880"/>
        <w:rPr>
          <w:rFonts w:asciiTheme="minorHAnsi" w:hAnsiTheme="minorHAnsi"/>
        </w:rPr>
      </w:pPr>
      <w:hyperlink r:id="rId15" w:history="1">
        <w:r w:rsidR="00155FC7" w:rsidRPr="002869A0">
          <w:rPr>
            <w:rStyle w:val="Hyperlink"/>
            <w:rFonts w:asciiTheme="minorHAnsi" w:hAnsiTheme="minorHAnsi"/>
          </w:rPr>
          <w:t>https://asccc.org/sites/default/files/Editorial%20Guidelines%20for%20the%20Rostrum.pdf</w:t>
        </w:r>
      </w:hyperlink>
    </w:p>
    <w:p w14:paraId="26FEA6F5" w14:textId="639C9F13" w:rsidR="00472550" w:rsidRPr="00472550" w:rsidRDefault="00472550" w:rsidP="007A7DDE">
      <w:pPr>
        <w:ind w:left="2340" w:firstLine="540"/>
        <w:rPr>
          <w:rFonts w:asciiTheme="minorHAnsi" w:hAnsiTheme="minorHAnsi"/>
        </w:rPr>
      </w:pPr>
      <w:r w:rsidRPr="00472550">
        <w:rPr>
          <w:rFonts w:asciiTheme="minorHAnsi" w:hAnsiTheme="minorHAnsi"/>
        </w:rPr>
        <w:t>Rostrum Timeline 2022-23</w:t>
      </w: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46F473CF" w:rsidR="00BE0702" w:rsidRPr="004B6C6E" w:rsidRDefault="00472550" w:rsidP="005E7F00">
            <w:pPr>
              <w:rPr>
                <w:rFonts w:asciiTheme="minorHAnsi" w:hAnsiTheme="minorHAnsi"/>
                <w:strike/>
              </w:rPr>
            </w:pPr>
            <w:r w:rsidRPr="004B6C6E">
              <w:rPr>
                <w:rFonts w:asciiTheme="minorHAnsi" w:hAnsiTheme="minorHAnsi"/>
                <w:strike/>
              </w:rPr>
              <w:t>November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A062DC" w:rsidRDefault="00C01812" w:rsidP="005E7F00">
            <w:pPr>
              <w:rPr>
                <w:rFonts w:asciiTheme="minorHAnsi" w:hAnsiTheme="minorHAnsi"/>
                <w:b/>
                <w:bCs/>
              </w:rPr>
            </w:pPr>
            <w:r w:rsidRPr="00A062DC">
              <w:rPr>
                <w:rFonts w:asciiTheme="minorHAnsi" w:hAnsiTheme="minorHAnsi"/>
                <w:b/>
                <w:bCs/>
                <w:color w:val="FF0000"/>
              </w:rPr>
              <w:t>January 22</w:t>
            </w:r>
          </w:p>
        </w:tc>
        <w:tc>
          <w:tcPr>
            <w:tcW w:w="1710" w:type="dxa"/>
            <w:shd w:val="clear" w:color="auto" w:fill="auto"/>
          </w:tcPr>
          <w:p w14:paraId="511CADEA" w14:textId="00261C31" w:rsidR="00BE0702" w:rsidRPr="002869A0" w:rsidRDefault="00BE0702" w:rsidP="005E7F00">
            <w:pPr>
              <w:rPr>
                <w:rFonts w:asciiTheme="minorHAnsi" w:hAnsiTheme="minorHAnsi"/>
              </w:rPr>
            </w:pPr>
            <w:r w:rsidRPr="002869A0">
              <w:rPr>
                <w:rFonts w:asciiTheme="minorHAnsi" w:hAnsiTheme="minorHAnsi"/>
              </w:rPr>
              <w:t xml:space="preserve">January </w:t>
            </w:r>
            <w:r w:rsidR="00C01812">
              <w:rPr>
                <w:rFonts w:asciiTheme="minorHAnsi" w:hAnsiTheme="minorHAnsi"/>
              </w:rPr>
              <w:t>2</w:t>
            </w:r>
            <w:r w:rsidRPr="002869A0">
              <w:rPr>
                <w:rFonts w:asciiTheme="minorHAnsi" w:hAnsiTheme="minorHAnsi"/>
              </w:rPr>
              <w:t>7</w:t>
            </w:r>
          </w:p>
        </w:tc>
        <w:tc>
          <w:tcPr>
            <w:tcW w:w="1350" w:type="dxa"/>
            <w:shd w:val="clear" w:color="auto" w:fill="auto"/>
          </w:tcPr>
          <w:p w14:paraId="5448D06F" w14:textId="0E2C60E5" w:rsidR="00BE0702" w:rsidRPr="002869A0" w:rsidRDefault="00C01812" w:rsidP="005E7F00">
            <w:pPr>
              <w:rPr>
                <w:rFonts w:asciiTheme="minorHAnsi" w:hAnsiTheme="minorHAnsi"/>
              </w:rPr>
            </w:pPr>
            <w:r>
              <w:rPr>
                <w:rFonts w:asciiTheme="minorHAnsi" w:hAnsiTheme="minorHAnsi"/>
              </w:rPr>
              <w:t>February 3</w:t>
            </w:r>
          </w:p>
        </w:tc>
        <w:tc>
          <w:tcPr>
            <w:tcW w:w="1620" w:type="dxa"/>
            <w:shd w:val="clear" w:color="auto" w:fill="auto"/>
          </w:tcPr>
          <w:p w14:paraId="0871233F" w14:textId="21FF1B77" w:rsidR="00BE0702" w:rsidRPr="002869A0" w:rsidRDefault="00C01812" w:rsidP="005E7F00">
            <w:pPr>
              <w:rPr>
                <w:rFonts w:asciiTheme="minorHAnsi" w:hAnsiTheme="minorHAnsi"/>
              </w:rPr>
            </w:pPr>
            <w:r w:rsidRPr="00C01812">
              <w:rPr>
                <w:rFonts w:asciiTheme="minorHAnsi" w:hAnsiTheme="minorHAnsi"/>
              </w:rPr>
              <w:t xml:space="preserve">February </w:t>
            </w:r>
            <w:r>
              <w:rPr>
                <w:rFonts w:asciiTheme="minorHAnsi" w:hAnsiTheme="minorHAnsi"/>
              </w:rPr>
              <w:t>1</w:t>
            </w:r>
            <w:r w:rsidRPr="00C01812">
              <w:rPr>
                <w:rFonts w:asciiTheme="minorHAnsi" w:hAnsiTheme="minorHAnsi"/>
              </w:rPr>
              <w:t>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2869A0" w:rsidRDefault="00BE0702" w:rsidP="005E7F00">
            <w:pPr>
              <w:rPr>
                <w:rFonts w:asciiTheme="minorHAnsi" w:hAnsiTheme="minorHAnsi"/>
              </w:rPr>
            </w:pPr>
          </w:p>
        </w:tc>
        <w:tc>
          <w:tcPr>
            <w:tcW w:w="1710" w:type="dxa"/>
          </w:tcPr>
          <w:p w14:paraId="044A2096" w14:textId="7FF0CF9B" w:rsidR="00BE0702" w:rsidRPr="002869A0" w:rsidRDefault="00C01812" w:rsidP="005E7F00">
            <w:pPr>
              <w:rPr>
                <w:rFonts w:asciiTheme="minorHAnsi" w:hAnsiTheme="minorHAnsi"/>
              </w:rPr>
            </w:pPr>
            <w:r>
              <w:rPr>
                <w:rFonts w:asciiTheme="minorHAnsi" w:hAnsiTheme="minorHAnsi"/>
              </w:rPr>
              <w:t>March 5</w:t>
            </w:r>
          </w:p>
        </w:tc>
        <w:tc>
          <w:tcPr>
            <w:tcW w:w="1710" w:type="dxa"/>
          </w:tcPr>
          <w:p w14:paraId="2AD0D8D6" w14:textId="06AE2233" w:rsidR="00BE0702" w:rsidRPr="002869A0" w:rsidRDefault="00C01812" w:rsidP="005E7F00">
            <w:pPr>
              <w:rPr>
                <w:rFonts w:asciiTheme="minorHAnsi" w:hAnsiTheme="minorHAnsi"/>
              </w:rPr>
            </w:pPr>
            <w:r>
              <w:rPr>
                <w:rFonts w:asciiTheme="minorHAnsi" w:hAnsiTheme="minorHAnsi"/>
              </w:rPr>
              <w:t>March 13</w:t>
            </w:r>
          </w:p>
        </w:tc>
        <w:tc>
          <w:tcPr>
            <w:tcW w:w="1350" w:type="dxa"/>
          </w:tcPr>
          <w:p w14:paraId="291B4204" w14:textId="218D4AF6" w:rsidR="00BE0702" w:rsidRPr="002869A0" w:rsidRDefault="00C01812" w:rsidP="005E7F00">
            <w:pPr>
              <w:rPr>
                <w:rFonts w:asciiTheme="minorHAnsi" w:hAnsiTheme="minorHAnsi"/>
              </w:rPr>
            </w:pPr>
            <w:r>
              <w:rPr>
                <w:rFonts w:asciiTheme="minorHAnsi" w:hAnsiTheme="minorHAnsi"/>
              </w:rPr>
              <w:t>March 20</w:t>
            </w:r>
          </w:p>
        </w:tc>
        <w:tc>
          <w:tcPr>
            <w:tcW w:w="1620" w:type="dxa"/>
          </w:tcPr>
          <w:p w14:paraId="15C056BE" w14:textId="376CDFA1" w:rsidR="00BE0702" w:rsidRPr="002869A0" w:rsidRDefault="00C01812" w:rsidP="005E7F00">
            <w:pPr>
              <w:rPr>
                <w:rFonts w:asciiTheme="minorHAnsi" w:hAnsiTheme="minorHAnsi"/>
              </w:rPr>
            </w:pPr>
            <w:r>
              <w:rPr>
                <w:rFonts w:asciiTheme="minorHAnsi" w:hAnsiTheme="minorHAnsi"/>
              </w:rPr>
              <w:t>April 3</w:t>
            </w:r>
          </w:p>
        </w:tc>
        <w:tc>
          <w:tcPr>
            <w:tcW w:w="1507" w:type="dxa"/>
          </w:tcPr>
          <w:p w14:paraId="0ECC6ED9" w14:textId="3A917363" w:rsidR="00BE0702" w:rsidRPr="002869A0" w:rsidRDefault="00C01812" w:rsidP="005E7F00">
            <w:pPr>
              <w:rPr>
                <w:rFonts w:asciiTheme="minorHAnsi" w:hAnsiTheme="minorHAnsi"/>
              </w:rPr>
            </w:pPr>
            <w:r>
              <w:rPr>
                <w:rFonts w:asciiTheme="minorHAnsi" w:hAnsiTheme="minorHAnsi"/>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4D65DF7E" w14:textId="22A02C26" w:rsidR="00770B23" w:rsidRDefault="00770B23" w:rsidP="005D012E">
      <w:pPr>
        <w:jc w:val="both"/>
        <w:rPr>
          <w:rFonts w:asciiTheme="minorHAnsi" w:hAnsiTheme="minorHAnsi"/>
        </w:rPr>
      </w:pPr>
    </w:p>
    <w:p w14:paraId="75CA7968" w14:textId="30B5B372" w:rsidR="00C513E4" w:rsidRDefault="00C513E4" w:rsidP="005D012E">
      <w:pPr>
        <w:jc w:val="both"/>
        <w:rPr>
          <w:rFonts w:asciiTheme="minorHAnsi" w:hAnsiTheme="minorHAnsi"/>
        </w:rPr>
      </w:pPr>
      <w:r>
        <w:rPr>
          <w:rFonts w:asciiTheme="minorHAnsi" w:hAnsiTheme="minorHAnsi"/>
        </w:rPr>
        <w:t xml:space="preserve">Adrienne shared a draft </w:t>
      </w:r>
      <w:r w:rsidR="00704FBD">
        <w:rPr>
          <w:rFonts w:asciiTheme="minorHAnsi" w:hAnsiTheme="minorHAnsi"/>
        </w:rPr>
        <w:t xml:space="preserve">article </w:t>
      </w:r>
      <w:r>
        <w:rPr>
          <w:rFonts w:asciiTheme="minorHAnsi" w:hAnsiTheme="minorHAnsi"/>
        </w:rPr>
        <w:t xml:space="preserve">on UC transferability </w:t>
      </w:r>
      <w:r w:rsidR="00704FBD">
        <w:rPr>
          <w:rFonts w:asciiTheme="minorHAnsi" w:hAnsiTheme="minorHAnsi"/>
        </w:rPr>
        <w:t>with the goal of</w:t>
      </w:r>
      <w:r w:rsidR="00D843AD">
        <w:rPr>
          <w:rFonts w:asciiTheme="minorHAnsi" w:hAnsiTheme="minorHAnsi"/>
        </w:rPr>
        <w:t xml:space="preserve"> </w:t>
      </w:r>
      <w:r w:rsidR="00704FBD">
        <w:rPr>
          <w:rFonts w:asciiTheme="minorHAnsi" w:hAnsiTheme="minorHAnsi"/>
        </w:rPr>
        <w:t>submitting</w:t>
      </w:r>
      <w:r w:rsidR="00D843AD">
        <w:rPr>
          <w:rFonts w:asciiTheme="minorHAnsi" w:hAnsiTheme="minorHAnsi"/>
        </w:rPr>
        <w:t xml:space="preserve"> today</w:t>
      </w:r>
      <w:r w:rsidR="00704FBD">
        <w:rPr>
          <w:rFonts w:asciiTheme="minorHAnsi" w:hAnsiTheme="minorHAnsi"/>
        </w:rPr>
        <w:t>.</w:t>
      </w:r>
    </w:p>
    <w:p w14:paraId="7A271F30" w14:textId="77777777" w:rsidR="009E7C40" w:rsidRPr="002869A0" w:rsidRDefault="009E7C40" w:rsidP="00275083">
      <w:pPr>
        <w:rPr>
          <w:rFonts w:asciiTheme="minorHAnsi" w:hAnsiTheme="minorHAnsi"/>
        </w:rPr>
      </w:pPr>
    </w:p>
    <w:p w14:paraId="5855102B" w14:textId="77777777"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5521B039"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6" w:history="1">
        <w:r w:rsidR="004B6C6E" w:rsidRPr="002869A0">
          <w:rPr>
            <w:rFonts w:asciiTheme="minorHAnsi" w:hAnsiTheme="minorHAnsi"/>
            <w:color w:val="0000FF"/>
            <w:u w:val="single"/>
          </w:rPr>
          <w:t>Definition and Guidance for Cross-Listing Courses</w:t>
        </w:r>
      </w:hyperlink>
    </w:p>
    <w:p w14:paraId="68DC0990" w14:textId="73212B0F" w:rsidR="004B6C6E" w:rsidRPr="002869A0"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7" w:history="1">
        <w:r w:rsidR="004B6C6E" w:rsidRPr="002869A0">
          <w:rPr>
            <w:rFonts w:asciiTheme="minorHAnsi" w:hAnsiTheme="minorHAnsi"/>
            <w:color w:val="0000FF"/>
            <w:u w:val="single"/>
          </w:rPr>
          <w:t>Co-Requisites and Pre-Requisites of Intermediate Algebra and Articulation and C-ID Alignment</w:t>
        </w:r>
      </w:hyperlink>
    </w:p>
    <w:p w14:paraId="5C67D970" w14:textId="32DAF1A0" w:rsidR="004B6C6E" w:rsidRPr="00263882" w:rsidRDefault="004B6C6E" w:rsidP="004B6C6E">
      <w:pPr>
        <w:numPr>
          <w:ilvl w:val="2"/>
          <w:numId w:val="11"/>
        </w:numPr>
        <w:rPr>
          <w:rFonts w:asciiTheme="minorHAnsi" w:hAnsiTheme="minorHAnsi"/>
        </w:rPr>
      </w:pPr>
      <w:r w:rsidRPr="002869A0">
        <w:rPr>
          <w:rFonts w:asciiTheme="minorHAnsi" w:hAnsiTheme="minorHAnsi"/>
        </w:rPr>
        <w:t xml:space="preserve">09.03 2022 Spring Curriculum   </w:t>
      </w:r>
      <w:hyperlink r:id="rId18" w:history="1">
        <w:r w:rsidRPr="002869A0">
          <w:rPr>
            <w:rFonts w:asciiTheme="minorHAnsi" w:hAnsiTheme="minorHAnsi"/>
            <w:color w:val="0000FF"/>
            <w:u w:val="single"/>
          </w:rPr>
          <w:t>Develop Lower Division GE Pathway for CCC Baccalaureate Degree Programs</w:t>
        </w:r>
      </w:hyperlink>
    </w:p>
    <w:p w14:paraId="15836969" w14:textId="77777777"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19" w:history="1">
        <w:r w:rsidRPr="001632DC">
          <w:rPr>
            <w:rStyle w:val="Hyperlink"/>
            <w:rFonts w:asciiTheme="minorHAnsi" w:hAnsiTheme="minorHAnsi"/>
          </w:rPr>
          <w:t>https://linktr.ee/ascccresolutions</w:t>
        </w:r>
      </w:hyperlink>
    </w:p>
    <w:p w14:paraId="170D8EC2" w14:textId="77777777" w:rsidR="004B6C6E" w:rsidRPr="002869A0" w:rsidRDefault="004B6C6E" w:rsidP="00F926AA">
      <w:pPr>
        <w:rPr>
          <w:rFonts w:asciiTheme="minorHAnsi" w:hAnsiTheme="minorHAnsi"/>
        </w:rPr>
      </w:pPr>
    </w:p>
    <w:p w14:paraId="7E2A5F9F" w14:textId="77777777" w:rsidR="004B6C6E" w:rsidRPr="002869A0" w:rsidRDefault="004B6C6E" w:rsidP="004B6C6E">
      <w:pPr>
        <w:ind w:left="720"/>
        <w:rPr>
          <w:rFonts w:asciiTheme="minorHAnsi" w:hAnsiTheme="minorHAnsi"/>
        </w:rPr>
      </w:pPr>
      <w:r w:rsidRPr="002869A0">
        <w:rPr>
          <w:rFonts w:asciiTheme="minorHAnsi" w:hAnsiTheme="minorHAnsi"/>
        </w:rPr>
        <w:t xml:space="preserve">       Previous Curriculum Committee Assigned Resolution</w:t>
      </w:r>
    </w:p>
    <w:p w14:paraId="3AA34AFA" w14:textId="68D2A2AF" w:rsidR="004B6C6E" w:rsidRPr="00F2377C" w:rsidRDefault="000B78ED" w:rsidP="000B78ED">
      <w:pPr>
        <w:numPr>
          <w:ilvl w:val="0"/>
          <w:numId w:val="12"/>
        </w:numPr>
        <w:rPr>
          <w:rStyle w:val="Hyperlink"/>
          <w:rFonts w:asciiTheme="minorHAnsi" w:hAnsiTheme="minorHAnsi"/>
          <w:color w:val="auto"/>
        </w:rPr>
      </w:pPr>
      <w:r w:rsidRPr="00201037">
        <w:rPr>
          <w:rFonts w:asciiTheme="minorHAnsi" w:hAnsiTheme="minorHAnsi"/>
          <w:b/>
          <w:bCs/>
          <w:color w:val="FF0000"/>
        </w:rPr>
        <w:t>Discussion</w:t>
      </w:r>
      <w:r w:rsidR="00201037" w:rsidRPr="00201037">
        <w:rPr>
          <w:rFonts w:asciiTheme="minorHAnsi" w:hAnsiTheme="minorHAnsi"/>
          <w:b/>
          <w:bCs/>
          <w:color w:val="FF0000"/>
        </w:rPr>
        <w:t>/Action</w:t>
      </w:r>
      <w:r w:rsidRPr="00201037">
        <w:rPr>
          <w:rFonts w:asciiTheme="minorHAnsi" w:hAnsiTheme="minorHAnsi"/>
          <w:b/>
          <w:bCs/>
          <w:color w:val="FF0000"/>
        </w:rPr>
        <w:t xml:space="preserve"> Item:</w:t>
      </w:r>
      <w:r w:rsidRPr="00201037">
        <w:rPr>
          <w:rFonts w:asciiTheme="minorHAnsi" w:hAnsiTheme="minorHAnsi"/>
          <w:color w:val="FF0000"/>
        </w:rPr>
        <w:t xml:space="preserve"> </w:t>
      </w:r>
      <w:r w:rsidR="004B6C6E" w:rsidRPr="000B78ED">
        <w:rPr>
          <w:rFonts w:asciiTheme="minorHAnsi" w:hAnsiTheme="minorHAnsi"/>
        </w:rPr>
        <w:t xml:space="preserve">09.02 2020 Fall Curriculum Update Paper on Local Curriculum Committees </w:t>
      </w:r>
      <w:hyperlink r:id="rId20" w:history="1">
        <w:r w:rsidR="004B6C6E" w:rsidRPr="000B78ED">
          <w:rPr>
            <w:rStyle w:val="Hyperlink"/>
            <w:rFonts w:asciiTheme="minorHAnsi" w:hAnsiTheme="minorHAnsi"/>
          </w:rPr>
          <w:t>https://www.asccc.org/resolutions/update-paper-local-curriculum-committees</w:t>
        </w:r>
      </w:hyperlink>
    </w:p>
    <w:p w14:paraId="43CE719F" w14:textId="02DDEB9F" w:rsidR="00201037" w:rsidRPr="00F2377C" w:rsidRDefault="00201037" w:rsidP="00F2377C">
      <w:pPr>
        <w:numPr>
          <w:ilvl w:val="3"/>
          <w:numId w:val="12"/>
        </w:numPr>
        <w:rPr>
          <w:rStyle w:val="Hyperlink"/>
          <w:rFonts w:asciiTheme="minorHAnsi" w:hAnsiTheme="minorHAnsi"/>
          <w:color w:val="auto"/>
        </w:rPr>
      </w:pPr>
      <w:r w:rsidRPr="00F2377C">
        <w:rPr>
          <w:rStyle w:val="Hyperlink"/>
          <w:rFonts w:asciiTheme="minorHAnsi" w:hAnsiTheme="minorHAnsi"/>
          <w:b/>
          <w:bCs/>
          <w:color w:val="auto"/>
        </w:rPr>
        <w:t>Workgroup</w:t>
      </w:r>
      <w:r w:rsidR="002228AA" w:rsidRPr="00F2377C">
        <w:rPr>
          <w:rStyle w:val="Hyperlink"/>
          <w:rFonts w:asciiTheme="minorHAnsi" w:hAnsiTheme="minorHAnsi"/>
          <w:b/>
          <w:bCs/>
          <w:color w:val="auto"/>
        </w:rPr>
        <w:t xml:space="preserve"> Update: </w:t>
      </w:r>
      <w:r w:rsidRPr="00F2377C">
        <w:rPr>
          <w:rStyle w:val="Hyperlink"/>
          <w:rFonts w:asciiTheme="minorHAnsi" w:hAnsiTheme="minorHAnsi"/>
          <w:b/>
          <w:bCs/>
          <w:color w:val="auto"/>
        </w:rPr>
        <w:t xml:space="preserve"> ASCCC Curriculum Resources</w:t>
      </w:r>
      <w:r w:rsidR="002460F0" w:rsidRPr="00F2377C">
        <w:rPr>
          <w:rStyle w:val="Hyperlink"/>
          <w:rFonts w:asciiTheme="minorHAnsi" w:hAnsiTheme="minorHAnsi"/>
          <w:b/>
          <w:bCs/>
          <w:color w:val="auto"/>
        </w:rPr>
        <w:t xml:space="preserve"> Website</w:t>
      </w:r>
      <w:r w:rsidR="002228AA" w:rsidRPr="00F2377C">
        <w:rPr>
          <w:rStyle w:val="Hyperlink"/>
          <w:rFonts w:asciiTheme="minorHAnsi" w:hAnsiTheme="minorHAnsi"/>
          <w:b/>
          <w:bCs/>
          <w:color w:val="auto"/>
        </w:rPr>
        <w:t xml:space="preserve"> Review </w:t>
      </w:r>
      <w:r w:rsidR="00F011E2" w:rsidRPr="00F2377C">
        <w:rPr>
          <w:rStyle w:val="Hyperlink"/>
          <w:rFonts w:asciiTheme="minorHAnsi" w:hAnsiTheme="minorHAnsi"/>
          <w:b/>
          <w:bCs/>
          <w:color w:val="auto"/>
        </w:rPr>
        <w:t xml:space="preserve">Recommendations </w:t>
      </w:r>
    </w:p>
    <w:p w14:paraId="1A1A701A" w14:textId="77777777" w:rsidR="00F011E2" w:rsidRPr="00201037" w:rsidRDefault="00F011E2" w:rsidP="00201037">
      <w:pPr>
        <w:ind w:left="2160"/>
        <w:rPr>
          <w:rStyle w:val="Hyperlink"/>
          <w:rFonts w:asciiTheme="minorHAnsi" w:hAnsiTheme="minorHAnsi"/>
          <w:b/>
          <w:bCs/>
          <w:color w:val="auto"/>
        </w:rPr>
      </w:pPr>
    </w:p>
    <w:p w14:paraId="5663BE32" w14:textId="1D90C624" w:rsidR="00263882" w:rsidRDefault="00263882" w:rsidP="00263882">
      <w:pPr>
        <w:numPr>
          <w:ilvl w:val="0"/>
          <w:numId w:val="12"/>
        </w:numPr>
        <w:rPr>
          <w:rFonts w:asciiTheme="minorHAnsi" w:hAnsiTheme="minorHAnsi"/>
        </w:rPr>
      </w:pPr>
      <w:r w:rsidRPr="00263882">
        <w:rPr>
          <w:rFonts w:asciiTheme="minorHAnsi" w:hAnsiTheme="minorHAnsi"/>
        </w:rPr>
        <w:lastRenderedPageBreak/>
        <w:t xml:space="preserve">Resource: </w:t>
      </w:r>
      <w:hyperlink r:id="rId21" w:history="1">
        <w:r w:rsidRPr="001632DC">
          <w:rPr>
            <w:rStyle w:val="Hyperlink"/>
            <w:rFonts w:asciiTheme="minorHAnsi" w:hAnsiTheme="minorHAnsi"/>
          </w:rPr>
          <w:t>https://linktr.ee/ascccresolutions</w:t>
        </w:r>
      </w:hyperlink>
    </w:p>
    <w:p w14:paraId="2CBD0767" w14:textId="761FBC29" w:rsidR="006664C2" w:rsidRPr="00F822E8" w:rsidRDefault="00CA4FD9" w:rsidP="00F822E8">
      <w:pPr>
        <w:pStyle w:val="ListParagraph"/>
        <w:numPr>
          <w:ilvl w:val="3"/>
          <w:numId w:val="7"/>
        </w:numPr>
        <w:rPr>
          <w:rFonts w:asciiTheme="minorHAnsi" w:hAnsiTheme="minorHAnsi"/>
        </w:rPr>
      </w:pPr>
      <w:hyperlink r:id="rId22" w:history="1">
        <w:r w:rsidR="00263882" w:rsidRPr="002869A0">
          <w:rPr>
            <w:rStyle w:val="Hyperlink"/>
            <w:rFonts w:asciiTheme="minorHAnsi" w:hAnsiTheme="minorHAnsi"/>
          </w:rPr>
          <w:t>https://www.asccc.org/sites/default/files/publications/Curriculum_0.pdf</w:t>
        </w:r>
      </w:hyperlink>
    </w:p>
    <w:p w14:paraId="52963F74" w14:textId="77777777" w:rsidR="004B6C6E" w:rsidRDefault="004B6C6E" w:rsidP="00786B40">
      <w:pPr>
        <w:rPr>
          <w:rFonts w:asciiTheme="minorHAnsi" w:hAnsiTheme="minorHAnsi"/>
        </w:rPr>
      </w:pPr>
    </w:p>
    <w:p w14:paraId="525EEF22" w14:textId="2F9B057F" w:rsidR="009C1F0C" w:rsidRPr="008C3EA7" w:rsidRDefault="0080639A" w:rsidP="008C3EA7">
      <w:pPr>
        <w:numPr>
          <w:ilvl w:val="0"/>
          <w:numId w:val="11"/>
        </w:numPr>
        <w:rPr>
          <w:rFonts w:asciiTheme="minorHAnsi" w:hAnsiTheme="minorHAnsi"/>
        </w:rPr>
      </w:pPr>
      <w:r w:rsidRPr="002869A0">
        <w:rPr>
          <w:rFonts w:asciiTheme="minorHAnsi" w:hAnsiTheme="minorHAnsi"/>
        </w:rPr>
        <w:t>Announcements</w:t>
      </w:r>
      <w:r w:rsidR="00C955EC">
        <w:rPr>
          <w:rFonts w:asciiTheme="minorHAnsi" w:hAnsiTheme="minorHAnsi"/>
        </w:rPr>
        <w:t>/Resources</w:t>
      </w:r>
    </w:p>
    <w:p w14:paraId="01BF763F" w14:textId="02C1696D" w:rsidR="0082415D" w:rsidRPr="008C3EA7" w:rsidRDefault="00CA4FD9" w:rsidP="0082415D">
      <w:pPr>
        <w:numPr>
          <w:ilvl w:val="1"/>
          <w:numId w:val="11"/>
        </w:numPr>
        <w:rPr>
          <w:rFonts w:asciiTheme="minorHAnsi" w:hAnsiTheme="minorHAnsi"/>
        </w:rPr>
      </w:pPr>
      <w:hyperlink r:id="rId23" w:tgtFrame="_blank" w:history="1">
        <w:r w:rsidR="00721935" w:rsidRPr="00721935">
          <w:rPr>
            <w:rStyle w:val="Hyperlink"/>
            <w:rFonts w:asciiTheme="minorHAnsi" w:hAnsiTheme="minorHAnsi"/>
          </w:rPr>
          <w:t>Resolutions Fall 2022 webpage.</w:t>
        </w:r>
      </w:hyperlink>
      <w:r w:rsidR="00721935" w:rsidRPr="00721935">
        <w:rPr>
          <w:rFonts w:asciiTheme="minorHAnsi" w:hAnsiTheme="minorHAnsi"/>
        </w:rPr>
        <w:t> Delegates of the plenary session voted on a number of resolutions and amendments, with the end resulting in 38 adopted resolutions, 3 referred, 1 withdrawn, and 5 failed. </w:t>
      </w:r>
    </w:p>
    <w:p w14:paraId="1F83633F" w14:textId="21224782" w:rsidR="00C851E2" w:rsidRDefault="001037E9" w:rsidP="00C851E2">
      <w:pPr>
        <w:numPr>
          <w:ilvl w:val="1"/>
          <w:numId w:val="11"/>
        </w:numPr>
        <w:rPr>
          <w:rFonts w:asciiTheme="minorHAnsi" w:hAnsiTheme="minorHAnsi"/>
        </w:rPr>
      </w:pPr>
      <w:r>
        <w:rPr>
          <w:rFonts w:asciiTheme="minorHAnsi" w:hAnsiTheme="minorHAnsi"/>
        </w:rPr>
        <w:t xml:space="preserve">Action/Discussion Item Newly </w:t>
      </w:r>
      <w:r w:rsidR="00C851E2">
        <w:rPr>
          <w:rFonts w:asciiTheme="minorHAnsi" w:hAnsiTheme="minorHAnsi"/>
        </w:rPr>
        <w:t>Assigned Resolution:</w:t>
      </w:r>
    </w:p>
    <w:p w14:paraId="6CC91DBD" w14:textId="77777777" w:rsidR="00C851E2" w:rsidRPr="00C851E2" w:rsidRDefault="00C851E2" w:rsidP="00C851E2">
      <w:pPr>
        <w:numPr>
          <w:ilvl w:val="2"/>
          <w:numId w:val="11"/>
        </w:numPr>
        <w:rPr>
          <w:rFonts w:asciiTheme="minorHAnsi" w:hAnsiTheme="minorHAnsi"/>
        </w:rPr>
      </w:pPr>
      <w:r w:rsidRPr="00C851E2">
        <w:rPr>
          <w:rFonts w:asciiTheme="minorHAnsi" w:hAnsiTheme="minorHAnsi"/>
        </w:rPr>
        <w:t>General Education in the California Community College System Resources</w:t>
      </w:r>
    </w:p>
    <w:p w14:paraId="5ED6B548" w14:textId="0D61D51E" w:rsidR="006A680E" w:rsidRDefault="00CA4FD9" w:rsidP="006A680E">
      <w:pPr>
        <w:ind w:left="2160"/>
        <w:rPr>
          <w:rFonts w:asciiTheme="minorHAnsi" w:hAnsiTheme="minorHAnsi"/>
        </w:rPr>
      </w:pPr>
      <w:hyperlink r:id="rId24" w:history="1">
        <w:r w:rsidR="006A680E">
          <w:rPr>
            <w:rStyle w:val="Hyperlink"/>
            <w:rFonts w:asciiTheme="minorHAnsi" w:hAnsiTheme="minorHAnsi"/>
          </w:rPr>
          <w:t>Fall 2022 Resolution Number 04.01</w:t>
        </w:r>
      </w:hyperlink>
    </w:p>
    <w:p w14:paraId="7587243D" w14:textId="77777777" w:rsidR="00C851E2" w:rsidRPr="00C851E2" w:rsidRDefault="00C851E2" w:rsidP="00C851E2">
      <w:pPr>
        <w:ind w:left="2160"/>
        <w:rPr>
          <w:rFonts w:asciiTheme="minorHAnsi" w:hAnsiTheme="minorHAnsi"/>
        </w:rPr>
      </w:pPr>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Whereas, Policies and practices regarding general education align directly 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(CalGETC),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Whereas, Local academic senate leaders and other practitioners look to the Academic Senate for California Community Colleges’ publications to support local decisions and discussions on academic and professional matters, and therefore resources need to be up to date to reflect the current status of general education;</w:t>
      </w:r>
    </w:p>
    <w:p w14:paraId="77A02A47" w14:textId="77777777" w:rsidR="00C851E2" w:rsidRPr="00C851E2" w:rsidRDefault="00C851E2" w:rsidP="00C851E2">
      <w:pPr>
        <w:ind w:left="2160"/>
        <w:rPr>
          <w:rFonts w:asciiTheme="minorHAnsi" w:hAnsiTheme="minorHAnsi"/>
        </w:rPr>
      </w:pPr>
    </w:p>
    <w:p w14:paraId="4567BD04" w14:textId="4994E58A" w:rsidR="00C851E2" w:rsidRPr="00F80ACF" w:rsidRDefault="00C851E2" w:rsidP="00C851E2">
      <w:pPr>
        <w:ind w:left="2160"/>
        <w:rPr>
          <w:rFonts w:asciiTheme="minorHAnsi" w:hAnsiTheme="minorHAnsi"/>
          <w:i/>
          <w:iCs/>
        </w:rPr>
      </w:pPr>
      <w:r w:rsidRPr="00F80ACF">
        <w:rPr>
          <w:rFonts w:asciiTheme="minorHAnsi" w:hAnsiTheme="minorHAnsi"/>
          <w:i/>
          <w:iCs/>
        </w:rPr>
        <w:t>Resolved, That the Academic Senate for California Community Colleges develop resources such as a paper or guidebook on general education in the California Community College system by the 2024 Spring Plenary Session.</w:t>
      </w:r>
    </w:p>
    <w:p w14:paraId="7036B91E" w14:textId="77777777" w:rsidR="00F80ACF" w:rsidRDefault="00F80ACF" w:rsidP="00C851E2">
      <w:pPr>
        <w:ind w:left="2160"/>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CA4FD9"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CA4FD9"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CA4FD9"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CA4FD9"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721FDF60" w14:textId="77777777" w:rsidR="009C23B3" w:rsidRPr="009C23B3" w:rsidRDefault="00CA4FD9"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CA4FD9" w:rsidP="009C23B3">
      <w:pPr>
        <w:rPr>
          <w:rFonts w:eastAsiaTheme="minorEastAsia"/>
        </w:rPr>
      </w:pPr>
      <w:hyperlink w:anchor="_Toc119048573" w:history="1">
        <w:r w:rsidR="009C23B3" w:rsidRPr="009C23B3">
          <w:rPr>
            <w:rStyle w:val="Hyperlink"/>
            <w:rFonts w:eastAsiaTheme="minorEastAsia"/>
          </w:rPr>
          <w:t>09.01 F22  Removing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550C276B" w14:textId="56202715" w:rsidR="007F0F02" w:rsidRPr="008C3EA7" w:rsidRDefault="00CA4FD9" w:rsidP="008C3EA7">
      <w:pPr>
        <w:ind w:right="-630"/>
        <w:rPr>
          <w:rFonts w:eastAsiaTheme="minorEastAsia"/>
        </w:rPr>
      </w:pPr>
      <w:hyperlink w:anchor="_Toc119048574" w:history="1">
        <w:r w:rsidR="009C23B3" w:rsidRPr="009C23B3">
          <w:rPr>
            <w:rStyle w:val="Hyperlink"/>
            <w:rFonts w:eastAsiaTheme="minorEastAsia"/>
          </w:rPr>
          <w:t>09.02 F22  Adding Lifelong Learning and Self-Development Requirement to the Proposed Lower Division 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06B92E43" w14:textId="0ECAD844" w:rsidR="00721935" w:rsidRDefault="00CA4FD9" w:rsidP="00721935">
      <w:pPr>
        <w:numPr>
          <w:ilvl w:val="1"/>
          <w:numId w:val="11"/>
        </w:numPr>
        <w:rPr>
          <w:rFonts w:asciiTheme="minorHAnsi" w:hAnsiTheme="minorHAnsi"/>
        </w:rPr>
      </w:pPr>
      <w:hyperlink r:id="rId25" w:history="1">
        <w:r w:rsidR="00721935" w:rsidRPr="00FC5116">
          <w:rPr>
            <w:rStyle w:val="Hyperlink"/>
            <w:rFonts w:asciiTheme="minorHAnsi" w:hAnsiTheme="minorHAnsi"/>
          </w:rPr>
          <w:t>https://www.asccc.org/sites/default/files/</w:t>
        </w:r>
        <w:bookmarkStart w:id="1" w:name="_Hlk119270514"/>
        <w:r w:rsidR="00721935" w:rsidRPr="00FC5116">
          <w:rPr>
            <w:rStyle w:val="Hyperlink"/>
            <w:rFonts w:asciiTheme="minorHAnsi" w:hAnsiTheme="minorHAnsi"/>
          </w:rPr>
          <w:t>CCC_DEI-in-Curriculum_Model_Principles_and_Practices</w:t>
        </w:r>
        <w:bookmarkEnd w:id="1"/>
        <w:r w:rsidR="00721935" w:rsidRPr="00FC5116">
          <w:rPr>
            <w:rStyle w:val="Hyperlink"/>
            <w:rFonts w:asciiTheme="minorHAnsi" w:hAnsiTheme="minorHAnsi"/>
          </w:rPr>
          <w:t>_June_2022.pdf</w:t>
        </w:r>
      </w:hyperlink>
    </w:p>
    <w:p w14:paraId="2E2CEF3D" w14:textId="77777777" w:rsidR="00AF418B" w:rsidRPr="00721935" w:rsidRDefault="00AF418B" w:rsidP="004010F3">
      <w:pPr>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6" w:history="1">
        <w:r w:rsidR="004E3BFF" w:rsidRPr="002869A0">
          <w:rPr>
            <w:rStyle w:val="Hyperlink"/>
            <w:rFonts w:asciiTheme="minorHAnsi" w:hAnsiTheme="minorHAnsi"/>
          </w:rPr>
          <w:t>https://www.asccc.org/calendar/list/events</w:t>
        </w:r>
      </w:hyperlink>
    </w:p>
    <w:p w14:paraId="7127EC3B" w14:textId="3D87D526"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07113D27" w14:textId="20D1FB64" w:rsidR="009C1F0C" w:rsidRPr="00040C57" w:rsidRDefault="00DC3DAB" w:rsidP="00977AF9">
      <w:pPr>
        <w:numPr>
          <w:ilvl w:val="3"/>
          <w:numId w:val="11"/>
        </w:numPr>
        <w:rPr>
          <w:rStyle w:val="Hyperlink"/>
          <w:rFonts w:asciiTheme="minorHAnsi" w:hAnsiTheme="minorHAnsi"/>
          <w:color w:val="auto"/>
        </w:rPr>
      </w:pPr>
      <w:r w:rsidRPr="00DC3DAB">
        <w:rPr>
          <w:rFonts w:asciiTheme="minorHAnsi" w:hAnsiTheme="minorHAnsi"/>
          <w:b/>
          <w:bCs/>
          <w:color w:val="FF0000"/>
        </w:rPr>
        <w:t>Cancelled Event</w:t>
      </w:r>
      <w:r w:rsidRPr="00DC3DAB">
        <w:rPr>
          <w:rFonts w:asciiTheme="minorHAnsi" w:hAnsiTheme="minorHAnsi"/>
          <w:color w:val="FF0000"/>
        </w:rPr>
        <w:t xml:space="preserve"> </w:t>
      </w:r>
      <w:r w:rsidR="00977AF9" w:rsidRPr="00977AF9">
        <w:rPr>
          <w:rFonts w:asciiTheme="minorHAnsi" w:hAnsiTheme="minorHAnsi"/>
        </w:rPr>
        <w:t xml:space="preserve">Academic Academy Virtual Event Thu, Feb 16 2023, 9am - Fri, Feb 17 2023, 12:30pm </w:t>
      </w:r>
      <w:hyperlink r:id="rId27" w:history="1">
        <w:r w:rsidR="00977AF9" w:rsidRPr="00977AF9">
          <w:rPr>
            <w:rStyle w:val="Hyperlink"/>
            <w:rFonts w:asciiTheme="minorHAnsi" w:hAnsiTheme="minorHAnsi"/>
          </w:rPr>
          <w:t>https://asccc.org/events/2023-academic-academy-virtual-event</w:t>
        </w:r>
      </w:hyperlink>
    </w:p>
    <w:p w14:paraId="475E98E3" w14:textId="77777777" w:rsidR="00040C57" w:rsidRDefault="00040C57" w:rsidP="00040C57">
      <w:pPr>
        <w:rPr>
          <w:rFonts w:asciiTheme="minorHAnsi" w:hAnsiTheme="minorHAnsi"/>
          <w:b/>
          <w:bCs/>
          <w:color w:val="FF0000"/>
        </w:rPr>
      </w:pPr>
    </w:p>
    <w:p w14:paraId="32A5EC71" w14:textId="02BBD17A" w:rsidR="00040C57" w:rsidRDefault="00040C57" w:rsidP="00040C57">
      <w:pPr>
        <w:rPr>
          <w:rFonts w:asciiTheme="minorHAnsi" w:hAnsiTheme="minorHAnsi"/>
        </w:rPr>
      </w:pPr>
      <w:r w:rsidRPr="00040C57">
        <w:rPr>
          <w:rFonts w:asciiTheme="minorHAnsi" w:hAnsiTheme="minorHAnsi"/>
        </w:rPr>
        <w:t>Could some of the trauma informed pedagogy presenters come to CI?</w:t>
      </w:r>
    </w:p>
    <w:p w14:paraId="7A5FF336" w14:textId="45F9D18F" w:rsidR="006A023D" w:rsidRPr="00040C57" w:rsidRDefault="00CB1C38" w:rsidP="00040C57">
      <w:pPr>
        <w:rPr>
          <w:rFonts w:asciiTheme="minorHAnsi" w:hAnsiTheme="minorHAnsi"/>
        </w:rPr>
      </w:pPr>
      <w:r>
        <w:rPr>
          <w:rFonts w:asciiTheme="minorHAnsi" w:hAnsiTheme="minorHAnsi"/>
        </w:rPr>
        <w:t>LaTonya w</w:t>
      </w:r>
      <w:r w:rsidR="006A023D">
        <w:rPr>
          <w:rFonts w:asciiTheme="minorHAnsi" w:hAnsiTheme="minorHAnsi"/>
        </w:rPr>
        <w:t>ill check into availability</w:t>
      </w:r>
      <w:r w:rsidR="005A76A6">
        <w:rPr>
          <w:rFonts w:asciiTheme="minorHAnsi" w:hAnsiTheme="minorHAnsi"/>
        </w:rPr>
        <w:t xml:space="preserve"> of the presenters.</w:t>
      </w:r>
    </w:p>
    <w:p w14:paraId="471F2FC9" w14:textId="77777777" w:rsidR="00040C57" w:rsidRPr="004010F3" w:rsidRDefault="00040C57" w:rsidP="00040C57">
      <w:pPr>
        <w:rPr>
          <w:rStyle w:val="Hyperlink"/>
          <w:rFonts w:asciiTheme="minorHAnsi" w:hAnsiTheme="minorHAnsi"/>
          <w:color w:val="auto"/>
        </w:rPr>
      </w:pPr>
    </w:p>
    <w:p w14:paraId="04BD5EED" w14:textId="2524ED32" w:rsidR="004010F3" w:rsidRDefault="004010F3" w:rsidP="00977AF9">
      <w:pPr>
        <w:numPr>
          <w:ilvl w:val="3"/>
          <w:numId w:val="11"/>
        </w:numPr>
        <w:rPr>
          <w:rFonts w:asciiTheme="minorHAnsi" w:hAnsiTheme="minorHAnsi"/>
        </w:rPr>
      </w:pPr>
      <w:r>
        <w:rPr>
          <w:rFonts w:asciiTheme="minorHAnsi" w:hAnsiTheme="minorHAnsi"/>
        </w:rPr>
        <w:t xml:space="preserve">April 20-22, 2023 ASCCCC Spring Plenary </w:t>
      </w:r>
      <w:hyperlink r:id="rId28" w:history="1">
        <w:r w:rsidRPr="00B17899">
          <w:rPr>
            <w:rStyle w:val="Hyperlink"/>
            <w:rFonts w:asciiTheme="minorHAnsi" w:hAnsiTheme="minorHAnsi"/>
          </w:rPr>
          <w:t>https://www.asccc.org/events/2023-spring-plenary-session</w:t>
        </w:r>
      </w:hyperlink>
    </w:p>
    <w:p w14:paraId="25E938B1" w14:textId="091320B5" w:rsidR="004010F3" w:rsidRDefault="008B7957" w:rsidP="00977AF9">
      <w:pPr>
        <w:numPr>
          <w:ilvl w:val="3"/>
          <w:numId w:val="11"/>
        </w:numPr>
        <w:rPr>
          <w:rFonts w:asciiTheme="minorHAnsi" w:hAnsiTheme="minorHAnsi"/>
        </w:rPr>
      </w:pPr>
      <w:r w:rsidRPr="008B7957">
        <w:rPr>
          <w:rFonts w:asciiTheme="minorHAnsi" w:hAnsiTheme="minorHAnsi"/>
        </w:rPr>
        <w:t>OERI Discipline Webinar: What Do We Tell Students about ChatGPT? Finding and Building English Open Educational Resources (OER) about Artificial Intelligence (AI) Writing Assistance</w:t>
      </w:r>
      <w:r>
        <w:rPr>
          <w:rFonts w:asciiTheme="minorHAnsi" w:hAnsiTheme="minorHAnsi"/>
        </w:rPr>
        <w:t xml:space="preserve"> </w:t>
      </w:r>
      <w:hyperlink r:id="rId29" w:history="1">
        <w:r w:rsidRPr="00B17899">
          <w:rPr>
            <w:rStyle w:val="Hyperlink"/>
            <w:rFonts w:asciiTheme="minorHAnsi" w:hAnsiTheme="minorHAnsi"/>
          </w:rPr>
          <w:t>https://www.asccc.org/events/what-do-we-tell-students-about-chatgpt-finding-and-building-english-open-educational</w:t>
        </w:r>
      </w:hyperlink>
    </w:p>
    <w:p w14:paraId="253F3281" w14:textId="77777777" w:rsidR="00472550" w:rsidRPr="002869A0" w:rsidRDefault="00472550" w:rsidP="008B7957">
      <w:pPr>
        <w:rPr>
          <w:rFonts w:asciiTheme="minorHAnsi" w:hAnsiTheme="minorHAnsi"/>
        </w:rPr>
      </w:pPr>
    </w:p>
    <w:p w14:paraId="4481A41F" w14:textId="322E28CC" w:rsidR="00C37E93" w:rsidRPr="00C37E93" w:rsidRDefault="00C37E93" w:rsidP="00C37E93">
      <w:pPr>
        <w:numPr>
          <w:ilvl w:val="1"/>
          <w:numId w:val="11"/>
        </w:numPr>
        <w:rPr>
          <w:rFonts w:asciiTheme="minorHAnsi" w:hAnsiTheme="minorHAnsi"/>
        </w:rPr>
      </w:pPr>
      <w:r>
        <w:rPr>
          <w:rFonts w:asciiTheme="minorHAnsi" w:hAnsiTheme="minorHAnsi"/>
        </w:rPr>
        <w:t>November</w:t>
      </w:r>
      <w:r w:rsidR="00C37B88" w:rsidRPr="00F718F2">
        <w:rPr>
          <w:rFonts w:asciiTheme="minorHAnsi" w:hAnsiTheme="minorHAnsi"/>
        </w:rPr>
        <w:t xml:space="preserve"> 2022 President’s Update  </w:t>
      </w:r>
      <w:hyperlink r:id="rId30" w:history="1">
        <w:r w:rsidRPr="00B17899">
          <w:rPr>
            <w:rStyle w:val="Hyperlink"/>
            <w:rFonts w:asciiTheme="minorHAnsi" w:hAnsiTheme="minorHAnsi"/>
          </w:rPr>
          <w:t>http://createsend.com/t/y-7045733528DAFCA12540EF23F30FEDED</w:t>
        </w:r>
      </w:hyperlink>
    </w:p>
    <w:p w14:paraId="0558F8E9" w14:textId="77777777" w:rsidR="00F718F2" w:rsidRPr="00F718F2" w:rsidRDefault="00F718F2" w:rsidP="00F718F2">
      <w:pPr>
        <w:rPr>
          <w:rStyle w:val="Hyperlink"/>
          <w:rFonts w:asciiTheme="minorHAnsi" w:hAnsiTheme="minorHAnsi"/>
          <w:color w:val="auto"/>
        </w:rPr>
      </w:pPr>
    </w:p>
    <w:p w14:paraId="48795DD0" w14:textId="66110B07" w:rsidR="004E3BFF" w:rsidRPr="00650E25" w:rsidRDefault="00C955EC" w:rsidP="006D0DE5">
      <w:pPr>
        <w:numPr>
          <w:ilvl w:val="1"/>
          <w:numId w:val="11"/>
        </w:numPr>
        <w:rPr>
          <w:rStyle w:val="Hyperlink"/>
          <w:rFonts w:asciiTheme="minorHAnsi" w:hAnsiTheme="minorHAnsi"/>
          <w:color w:val="auto"/>
        </w:rPr>
      </w:pPr>
      <w:r>
        <w:rPr>
          <w:rFonts w:asciiTheme="minorHAnsi" w:hAnsiTheme="minorHAnsi"/>
        </w:rPr>
        <w:t xml:space="preserve">Curriculum Resource: </w:t>
      </w:r>
      <w:hyperlink r:id="rId31" w:history="1">
        <w:r w:rsidRPr="001632DC">
          <w:rPr>
            <w:rStyle w:val="Hyperlink"/>
            <w:rFonts w:asciiTheme="minorHAnsi" w:hAnsiTheme="minorHAnsi"/>
          </w:rPr>
          <w:t>https://www.ccccurriculum.net/</w:t>
        </w:r>
      </w:hyperlink>
    </w:p>
    <w:p w14:paraId="71925B4F" w14:textId="77777777" w:rsidR="00650E25" w:rsidRDefault="00650E25" w:rsidP="00650E25">
      <w:pPr>
        <w:pStyle w:val="ListParagraph"/>
        <w:rPr>
          <w:rStyle w:val="Hyperlink"/>
          <w:rFonts w:asciiTheme="minorHAnsi" w:hAnsiTheme="minorHAnsi"/>
          <w:color w:val="auto"/>
        </w:rPr>
      </w:pPr>
    </w:p>
    <w:p w14:paraId="703C7EC9" w14:textId="77777777" w:rsidR="000048E1" w:rsidRDefault="00650E25" w:rsidP="00650E25">
      <w:pPr>
        <w:rPr>
          <w:rStyle w:val="Hyperlink"/>
          <w:rFonts w:asciiTheme="minorHAnsi" w:hAnsiTheme="minorHAnsi"/>
          <w:color w:val="auto"/>
        </w:rPr>
      </w:pPr>
      <w:r>
        <w:rPr>
          <w:rStyle w:val="Hyperlink"/>
          <w:rFonts w:asciiTheme="minorHAnsi" w:hAnsiTheme="minorHAnsi"/>
          <w:color w:val="auto"/>
        </w:rPr>
        <w:t>Website could use some attention</w:t>
      </w:r>
      <w:r w:rsidR="000048E1">
        <w:rPr>
          <w:rStyle w:val="Hyperlink"/>
          <w:rFonts w:asciiTheme="minorHAnsi" w:hAnsiTheme="minorHAnsi"/>
          <w:color w:val="auto"/>
        </w:rPr>
        <w:t xml:space="preserve">.  </w:t>
      </w:r>
    </w:p>
    <w:p w14:paraId="36E1053A" w14:textId="460CB304" w:rsidR="00650E25" w:rsidRDefault="00571F07" w:rsidP="00650E25">
      <w:pPr>
        <w:rPr>
          <w:rStyle w:val="Hyperlink"/>
          <w:rFonts w:asciiTheme="minorHAnsi" w:hAnsiTheme="minorHAnsi"/>
          <w:color w:val="auto"/>
        </w:rPr>
      </w:pPr>
      <w:r>
        <w:rPr>
          <w:rStyle w:val="Hyperlink"/>
          <w:rFonts w:asciiTheme="minorHAnsi" w:hAnsiTheme="minorHAnsi"/>
          <w:color w:val="auto"/>
        </w:rPr>
        <w:t>Discussed using</w:t>
      </w:r>
      <w:r w:rsidR="001A7724">
        <w:rPr>
          <w:rStyle w:val="Hyperlink"/>
          <w:rFonts w:asciiTheme="minorHAnsi" w:hAnsiTheme="minorHAnsi"/>
          <w:color w:val="auto"/>
        </w:rPr>
        <w:t xml:space="preserve"> this </w:t>
      </w:r>
      <w:r>
        <w:rPr>
          <w:rStyle w:val="Hyperlink"/>
          <w:rFonts w:asciiTheme="minorHAnsi" w:hAnsiTheme="minorHAnsi"/>
          <w:color w:val="auto"/>
        </w:rPr>
        <w:t xml:space="preserve">site </w:t>
      </w:r>
      <w:r w:rsidR="001A7724">
        <w:rPr>
          <w:rStyle w:val="Hyperlink"/>
          <w:rFonts w:asciiTheme="minorHAnsi" w:hAnsiTheme="minorHAnsi"/>
          <w:color w:val="auto"/>
        </w:rPr>
        <w:t xml:space="preserve">as a </w:t>
      </w:r>
      <w:r w:rsidR="000048E1">
        <w:rPr>
          <w:rStyle w:val="Hyperlink"/>
          <w:rFonts w:asciiTheme="minorHAnsi" w:hAnsiTheme="minorHAnsi"/>
          <w:color w:val="auto"/>
        </w:rPr>
        <w:t xml:space="preserve">dynamic </w:t>
      </w:r>
      <w:r w:rsidR="001A7724">
        <w:rPr>
          <w:rStyle w:val="Hyperlink"/>
          <w:rFonts w:asciiTheme="minorHAnsi" w:hAnsiTheme="minorHAnsi"/>
          <w:color w:val="auto"/>
        </w:rPr>
        <w:t>resource rather than a paper update</w:t>
      </w:r>
      <w:r w:rsidR="000048E1">
        <w:rPr>
          <w:rStyle w:val="Hyperlink"/>
          <w:rFonts w:asciiTheme="minorHAnsi" w:hAnsiTheme="minorHAnsi"/>
          <w:color w:val="auto"/>
        </w:rPr>
        <w:t>.</w:t>
      </w:r>
    </w:p>
    <w:p w14:paraId="21C1BB44" w14:textId="163DA39F" w:rsidR="00571F07" w:rsidRDefault="00571F07" w:rsidP="00650E25">
      <w:pPr>
        <w:rPr>
          <w:rStyle w:val="Hyperlink"/>
          <w:rFonts w:asciiTheme="minorHAnsi" w:hAnsiTheme="minorHAnsi"/>
          <w:color w:val="auto"/>
        </w:rPr>
      </w:pPr>
      <w:r>
        <w:rPr>
          <w:rStyle w:val="Hyperlink"/>
          <w:rFonts w:asciiTheme="minorHAnsi" w:hAnsiTheme="minorHAnsi"/>
          <w:color w:val="auto"/>
        </w:rPr>
        <w:t>Nili offered to outline website pages</w:t>
      </w:r>
      <w:r w:rsidR="006D1B72">
        <w:rPr>
          <w:rStyle w:val="Hyperlink"/>
          <w:rFonts w:asciiTheme="minorHAnsi" w:hAnsiTheme="minorHAnsi"/>
          <w:color w:val="auto"/>
        </w:rPr>
        <w:t>.</w:t>
      </w:r>
    </w:p>
    <w:p w14:paraId="0137B7C9" w14:textId="4756B93E" w:rsidR="007B766A" w:rsidRDefault="007B766A" w:rsidP="00650E25">
      <w:pPr>
        <w:rPr>
          <w:rStyle w:val="Hyperlink"/>
          <w:rFonts w:asciiTheme="minorHAnsi" w:hAnsiTheme="minorHAnsi"/>
          <w:color w:val="auto"/>
        </w:rPr>
      </w:pPr>
      <w:r>
        <w:rPr>
          <w:rStyle w:val="Hyperlink"/>
          <w:rFonts w:asciiTheme="minorHAnsi" w:hAnsiTheme="minorHAnsi"/>
          <w:color w:val="auto"/>
        </w:rPr>
        <w:t>Perhaps leverage a survey to prioritize useful pages; Could survey folks at Curriculum Institute</w:t>
      </w:r>
      <w:r w:rsidR="00DB11C5">
        <w:rPr>
          <w:rStyle w:val="Hyperlink"/>
          <w:rFonts w:asciiTheme="minorHAnsi" w:hAnsiTheme="minorHAnsi"/>
          <w:color w:val="auto"/>
        </w:rPr>
        <w:t xml:space="preserve"> to help increase response rate</w:t>
      </w:r>
    </w:p>
    <w:p w14:paraId="001D1668" w14:textId="77777777" w:rsidR="007B766A" w:rsidRPr="00010BD2" w:rsidRDefault="007B766A" w:rsidP="00650E25">
      <w:pPr>
        <w:rPr>
          <w:rStyle w:val="Hyperlink"/>
          <w:rFonts w:asciiTheme="minorHAnsi" w:hAnsiTheme="minorHAnsi"/>
          <w:color w:val="auto"/>
        </w:rPr>
      </w:pPr>
    </w:p>
    <w:p w14:paraId="217E707E" w14:textId="77777777" w:rsidR="00010BD2" w:rsidRDefault="00010BD2" w:rsidP="00010BD2">
      <w:pPr>
        <w:pStyle w:val="ListParagraph"/>
        <w:rPr>
          <w:rStyle w:val="Hyperlink"/>
          <w:rFonts w:asciiTheme="minorHAnsi" w:hAnsiTheme="minorHAnsi"/>
          <w:color w:val="auto"/>
        </w:rPr>
      </w:pPr>
    </w:p>
    <w:p w14:paraId="68E10F89" w14:textId="3E930DA9" w:rsidR="00DB2D6B" w:rsidRDefault="006F72C5" w:rsidP="00575DF7">
      <w:pPr>
        <w:numPr>
          <w:ilvl w:val="1"/>
          <w:numId w:val="11"/>
        </w:numPr>
        <w:rPr>
          <w:rFonts w:ascii="Arial" w:hAnsi="Arial" w:cs="Arial"/>
        </w:rPr>
      </w:pPr>
      <w:r>
        <w:rPr>
          <w:rFonts w:ascii="Arial" w:hAnsi="Arial" w:cs="Arial"/>
        </w:rPr>
        <w:t xml:space="preserve">Discussion Item: </w:t>
      </w:r>
      <w:r w:rsidR="00DB2D6B">
        <w:rPr>
          <w:rFonts w:ascii="Arial" w:hAnsi="Arial" w:cs="Arial"/>
        </w:rPr>
        <w:t>Resources</w:t>
      </w:r>
    </w:p>
    <w:p w14:paraId="02DD92AC" w14:textId="77777777" w:rsidR="00DB2D6B" w:rsidRDefault="00DB2D6B" w:rsidP="00DB2D6B">
      <w:pPr>
        <w:pStyle w:val="ListParagraph"/>
        <w:rPr>
          <w:rFonts w:ascii="Arial" w:hAnsi="Arial" w:cs="Arial"/>
        </w:rPr>
      </w:pPr>
    </w:p>
    <w:p w14:paraId="544DCD99" w14:textId="77777777" w:rsidR="00DB2D6B" w:rsidRDefault="00DB2D6B" w:rsidP="00DB2D6B">
      <w:pPr>
        <w:numPr>
          <w:ilvl w:val="2"/>
          <w:numId w:val="11"/>
        </w:numPr>
        <w:rPr>
          <w:rFonts w:ascii="Arial" w:hAnsi="Arial" w:cs="Arial"/>
        </w:rPr>
      </w:pPr>
      <w:r>
        <w:rPr>
          <w:rFonts w:ascii="Arial" w:hAnsi="Arial" w:cs="Arial"/>
        </w:rPr>
        <w:t>CSU Ethnic Studies Rubric</w:t>
      </w:r>
    </w:p>
    <w:p w14:paraId="6F6B4FB4" w14:textId="08D470BA" w:rsidR="00DB2D6B" w:rsidRDefault="00CA4FD9" w:rsidP="00DB2D6B">
      <w:pPr>
        <w:ind w:left="2160"/>
        <w:rPr>
          <w:rFonts w:ascii="Arial" w:hAnsi="Arial" w:cs="Arial"/>
        </w:rPr>
      </w:pPr>
      <w:hyperlink r:id="rId32" w:history="1">
        <w:r w:rsidR="00DB2D6B" w:rsidRPr="00B17899">
          <w:rPr>
            <w:rStyle w:val="Hyperlink"/>
            <w:rFonts w:ascii="Arial" w:hAnsi="Arial" w:cs="Arial"/>
          </w:rPr>
          <w:t>https://asccc.org/sites/default/files/minutes/CSU%20Ethnic%20Studies%20Requirement%20Rubric%2010_5_22_0.pdf</w:t>
        </w:r>
      </w:hyperlink>
    </w:p>
    <w:p w14:paraId="5B5DCE47" w14:textId="77777777" w:rsidR="00C93156" w:rsidRDefault="00F3265F" w:rsidP="008F5725">
      <w:pPr>
        <w:numPr>
          <w:ilvl w:val="2"/>
          <w:numId w:val="11"/>
        </w:numPr>
        <w:rPr>
          <w:rFonts w:ascii="Arial" w:hAnsi="Arial" w:cs="Arial"/>
        </w:rPr>
      </w:pPr>
      <w:r w:rsidRPr="00C93156">
        <w:rPr>
          <w:rFonts w:ascii="Arial" w:hAnsi="Arial" w:cs="Arial"/>
        </w:rPr>
        <w:t>C</w:t>
      </w:r>
      <w:r w:rsidR="00C93156" w:rsidRPr="00C93156">
        <w:rPr>
          <w:rFonts w:ascii="Arial" w:hAnsi="Arial" w:cs="Arial"/>
        </w:rPr>
        <w:t>CCCO ESS 22-400-009</w:t>
      </w:r>
    </w:p>
    <w:p w14:paraId="07D8A9B6" w14:textId="32C56FC6" w:rsidR="00DB2D6B" w:rsidRPr="00C93156" w:rsidRDefault="00CA4FD9" w:rsidP="00C93156">
      <w:pPr>
        <w:ind w:left="2160"/>
        <w:rPr>
          <w:rFonts w:ascii="Arial" w:hAnsi="Arial" w:cs="Arial"/>
        </w:rPr>
      </w:pPr>
      <w:hyperlink r:id="rId33" w:history="1">
        <w:r w:rsidR="00F3265F" w:rsidRPr="00C93156">
          <w:rPr>
            <w:rStyle w:val="Hyperlink"/>
            <w:rFonts w:ascii="Arial" w:hAnsi="Arial" w:cs="Arial"/>
          </w:rPr>
          <w:t>https://asccc.org/sites/default/files/minutes/ESS%2022-400-009%20AB%201705%20Implementation_12.23.22.pdf</w:t>
        </w:r>
      </w:hyperlink>
    </w:p>
    <w:p w14:paraId="0E0E3DF3" w14:textId="77777777" w:rsidR="009575A5" w:rsidRDefault="009575A5" w:rsidP="00DB2D6B">
      <w:pPr>
        <w:numPr>
          <w:ilvl w:val="2"/>
          <w:numId w:val="11"/>
        </w:numPr>
        <w:rPr>
          <w:rFonts w:ascii="Arial" w:hAnsi="Arial" w:cs="Arial"/>
        </w:rPr>
      </w:pPr>
      <w:r w:rsidRPr="009575A5">
        <w:rPr>
          <w:rFonts w:ascii="Arial" w:hAnsi="Arial" w:cs="Arial"/>
        </w:rPr>
        <w:t>Statement on CalGETC 12-13-22.pdf</w:t>
      </w:r>
    </w:p>
    <w:p w14:paraId="5A14613D" w14:textId="12BD951D" w:rsidR="00F3265F" w:rsidRDefault="00CA4FD9" w:rsidP="009575A5">
      <w:pPr>
        <w:ind w:left="2160"/>
        <w:rPr>
          <w:rFonts w:ascii="Arial" w:hAnsi="Arial" w:cs="Arial"/>
        </w:rPr>
      </w:pPr>
      <w:hyperlink r:id="rId34" w:history="1">
        <w:r w:rsidR="009575A5" w:rsidRPr="00B17899">
          <w:rPr>
            <w:rStyle w:val="Hyperlink"/>
            <w:rFonts w:ascii="Arial" w:hAnsi="Arial" w:cs="Arial"/>
          </w:rPr>
          <w:t>https://asccc.org/sites/default/files/minutes/Statement%20on%20CalGETC%2012-13-22.pdf</w:t>
        </w:r>
      </w:hyperlink>
    </w:p>
    <w:p w14:paraId="4D6E2F58" w14:textId="77777777" w:rsidR="001E2A30" w:rsidRDefault="001E2A30" w:rsidP="00DB2D6B">
      <w:pPr>
        <w:numPr>
          <w:ilvl w:val="2"/>
          <w:numId w:val="11"/>
        </w:numPr>
        <w:rPr>
          <w:rFonts w:ascii="Arial" w:hAnsi="Arial" w:cs="Arial"/>
        </w:rPr>
      </w:pPr>
      <w:r w:rsidRPr="001E2A30">
        <w:rPr>
          <w:rFonts w:ascii="Arial" w:hAnsi="Arial" w:cs="Arial"/>
        </w:rPr>
        <w:t>ES Core_Competencies_Comparison_Chart_12.9.22 (2).pdf</w:t>
      </w:r>
    </w:p>
    <w:p w14:paraId="46865E1C" w14:textId="26134C98" w:rsidR="009575A5" w:rsidRDefault="00CA4FD9" w:rsidP="001E2A30">
      <w:pPr>
        <w:ind w:left="2160"/>
        <w:rPr>
          <w:rFonts w:ascii="Arial" w:hAnsi="Arial" w:cs="Arial"/>
        </w:rPr>
      </w:pPr>
      <w:hyperlink r:id="rId35" w:history="1">
        <w:r w:rsidR="001E2A30" w:rsidRPr="00B17899">
          <w:rPr>
            <w:rStyle w:val="Hyperlink"/>
            <w:rFonts w:ascii="Arial" w:hAnsi="Arial" w:cs="Arial"/>
          </w:rPr>
          <w:t>https://asccc.org/sites/default/files/minutes/ES%20Core_Competencies_Comparison_Chart_12.9.22%20%282%29.pdf</w:t>
        </w:r>
      </w:hyperlink>
    </w:p>
    <w:p w14:paraId="65834598" w14:textId="3BAF5517" w:rsidR="001E2A30" w:rsidRDefault="000D022D" w:rsidP="000D022D">
      <w:pPr>
        <w:numPr>
          <w:ilvl w:val="2"/>
          <w:numId w:val="11"/>
        </w:numPr>
        <w:rPr>
          <w:rFonts w:ascii="Arial" w:hAnsi="Arial" w:cs="Arial"/>
        </w:rPr>
      </w:pPr>
      <w:r>
        <w:rPr>
          <w:rFonts w:ascii="Arial" w:hAnsi="Arial" w:cs="Arial"/>
        </w:rPr>
        <w:t xml:space="preserve">Standards, Policies &amp; Procedures for Intersegmental General Education Transfer Curriculum </w:t>
      </w:r>
      <w:r w:rsidRPr="000D022D">
        <w:rPr>
          <w:rFonts w:ascii="Arial" w:hAnsi="Arial" w:cs="Arial"/>
        </w:rPr>
        <w:t xml:space="preserve">Version 2.3 </w:t>
      </w:r>
      <w:hyperlink r:id="rId36" w:history="1">
        <w:r w:rsidRPr="00B17899">
          <w:rPr>
            <w:rStyle w:val="Hyperlink"/>
            <w:rFonts w:ascii="Arial" w:hAnsi="Arial" w:cs="Arial"/>
          </w:rPr>
          <w:t>https://icas-ca.org/wp-content/uploads/2022/06/IGETC_STANDARDS-2.3_02June2022-Final.pdf</w:t>
        </w:r>
      </w:hyperlink>
    </w:p>
    <w:p w14:paraId="1D1DF26F" w14:textId="77777777" w:rsidR="00DB2D6B" w:rsidRPr="000D022D" w:rsidRDefault="00DB2D6B" w:rsidP="000D022D">
      <w:pPr>
        <w:rPr>
          <w:rFonts w:ascii="Arial" w:hAnsi="Arial" w:cs="Arial"/>
        </w:rPr>
      </w:pPr>
    </w:p>
    <w:p w14:paraId="54184EBC" w14:textId="39F436A4" w:rsidR="00010BD2" w:rsidRPr="00575DF7" w:rsidRDefault="00575DF7" w:rsidP="00575DF7">
      <w:pPr>
        <w:numPr>
          <w:ilvl w:val="1"/>
          <w:numId w:val="11"/>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r w:rsidR="00010BD2" w:rsidRPr="00575DF7">
        <w:rPr>
          <w:rFonts w:ascii="Arial" w:hAnsi="Arial" w:cs="Arial"/>
        </w:rPr>
        <w:t xml:space="preserve">5C </w:t>
      </w:r>
    </w:p>
    <w:p w14:paraId="5D02FFD5" w14:textId="5C942249" w:rsidR="00DB2D6B" w:rsidRPr="00DB2D6B" w:rsidRDefault="00CA4FD9" w:rsidP="00DB2D6B">
      <w:pPr>
        <w:pStyle w:val="NoSpacing"/>
        <w:numPr>
          <w:ilvl w:val="0"/>
          <w:numId w:val="16"/>
        </w:numPr>
        <w:rPr>
          <w:rFonts w:ascii="Arial" w:hAnsi="Arial" w:cs="Arial"/>
          <w:sz w:val="24"/>
          <w:szCs w:val="24"/>
        </w:rPr>
      </w:pPr>
      <w:hyperlink r:id="rId37" w:history="1">
        <w:r w:rsidR="00010BD2" w:rsidRPr="00010BD2">
          <w:rPr>
            <w:rStyle w:val="Hyperlink"/>
            <w:rFonts w:ascii="Arial" w:hAnsi="Arial" w:cs="Arial"/>
            <w:sz w:val="24"/>
            <w:szCs w:val="24"/>
          </w:rPr>
          <w:t>September 2022 5C Minutes</w:t>
        </w:r>
      </w:hyperlink>
    </w:p>
    <w:p w14:paraId="687F1B20" w14:textId="2973DD71" w:rsidR="00373ED3" w:rsidRPr="00010BD2" w:rsidRDefault="00373ED3" w:rsidP="00575DF7">
      <w:pPr>
        <w:pStyle w:val="NoSpacing"/>
        <w:numPr>
          <w:ilvl w:val="0"/>
          <w:numId w:val="16"/>
        </w:numPr>
        <w:rPr>
          <w:rFonts w:ascii="Arial" w:hAnsi="Arial" w:cs="Arial"/>
          <w:sz w:val="24"/>
          <w:szCs w:val="24"/>
        </w:rPr>
      </w:pPr>
      <w:r w:rsidRPr="00F75E71">
        <w:rPr>
          <w:rFonts w:ascii="Arial" w:hAnsi="Arial" w:cs="Arial"/>
          <w:sz w:val="24"/>
          <w:szCs w:val="24"/>
        </w:rPr>
        <w:t>2022-23</w:t>
      </w:r>
      <w:r w:rsidR="00010BD2">
        <w:rPr>
          <w:rFonts w:ascii="Arial" w:hAnsi="Arial" w:cs="Arial"/>
          <w:sz w:val="24"/>
          <w:szCs w:val="24"/>
        </w:rPr>
        <w:t xml:space="preserve"> 5C </w:t>
      </w:r>
      <w:r w:rsidRPr="00F75E71">
        <w:rPr>
          <w:rFonts w:ascii="Arial" w:hAnsi="Arial" w:cs="Arial"/>
          <w:sz w:val="24"/>
          <w:szCs w:val="24"/>
        </w:rPr>
        <w:t>Work Groups (co-chairs &amp; all)</w:t>
      </w:r>
    </w:p>
    <w:p w14:paraId="6F4086AB" w14:textId="2C7A913C" w:rsidR="00373ED3" w:rsidRDefault="00373ED3" w:rsidP="00373ED3">
      <w:pPr>
        <w:rPr>
          <w:rFonts w:ascii="Arial" w:hAnsi="Arial" w:cs="Arial"/>
          <w:color w:val="000000" w:themeColor="text1"/>
        </w:rPr>
      </w:pPr>
      <w:r w:rsidRPr="001741FA">
        <w:rPr>
          <w:rFonts w:ascii="Arial" w:hAnsi="Arial" w:cs="Arial"/>
          <w:color w:val="000000" w:themeColor="text1"/>
        </w:rPr>
        <w:t xml:space="preserve"> </w:t>
      </w:r>
    </w:p>
    <w:p w14:paraId="75227174" w14:textId="456753FE" w:rsidR="002A7FD7" w:rsidRDefault="002A7FD7" w:rsidP="00373ED3">
      <w:pPr>
        <w:rPr>
          <w:rFonts w:ascii="Arial" w:hAnsi="Arial" w:cs="Arial"/>
          <w:color w:val="000000" w:themeColor="text1"/>
        </w:rPr>
      </w:pPr>
    </w:p>
    <w:p w14:paraId="280E23FF" w14:textId="4187B69E" w:rsidR="002A7FD7" w:rsidRDefault="002A7FD7" w:rsidP="00373ED3">
      <w:pPr>
        <w:rPr>
          <w:rFonts w:ascii="Arial" w:hAnsi="Arial" w:cs="Arial"/>
          <w:color w:val="000000" w:themeColor="text1"/>
        </w:rPr>
      </w:pPr>
    </w:p>
    <w:p w14:paraId="0E75A218" w14:textId="51D82C43" w:rsidR="002A7FD7" w:rsidRDefault="002A7FD7" w:rsidP="00373ED3">
      <w:pPr>
        <w:rPr>
          <w:rFonts w:ascii="Arial" w:hAnsi="Arial" w:cs="Arial"/>
          <w:color w:val="000000" w:themeColor="text1"/>
        </w:rPr>
      </w:pPr>
    </w:p>
    <w:p w14:paraId="6D26F35C" w14:textId="0A52F547" w:rsidR="002A7FD7" w:rsidRDefault="002A7FD7" w:rsidP="00373ED3">
      <w:pPr>
        <w:rPr>
          <w:rFonts w:ascii="Arial" w:hAnsi="Arial" w:cs="Arial"/>
          <w:color w:val="000000" w:themeColor="text1"/>
        </w:rPr>
      </w:pPr>
    </w:p>
    <w:p w14:paraId="2B986B27" w14:textId="11538027" w:rsidR="002A7FD7" w:rsidRDefault="002A7FD7" w:rsidP="00373ED3">
      <w:pPr>
        <w:rPr>
          <w:rFonts w:ascii="Arial" w:hAnsi="Arial" w:cs="Arial"/>
          <w:color w:val="000000" w:themeColor="text1"/>
        </w:rPr>
      </w:pPr>
    </w:p>
    <w:p w14:paraId="4B68087F" w14:textId="711AD00B" w:rsidR="002A7FD7" w:rsidRDefault="002A7FD7" w:rsidP="00373ED3">
      <w:pPr>
        <w:rPr>
          <w:rFonts w:ascii="Arial" w:hAnsi="Arial" w:cs="Arial"/>
          <w:color w:val="000000" w:themeColor="text1"/>
        </w:rPr>
      </w:pPr>
    </w:p>
    <w:p w14:paraId="2CAC2305" w14:textId="62C83561" w:rsidR="002A7FD7" w:rsidRDefault="002A7FD7" w:rsidP="00373ED3">
      <w:pPr>
        <w:rPr>
          <w:rFonts w:ascii="Arial" w:hAnsi="Arial" w:cs="Arial"/>
          <w:color w:val="000000" w:themeColor="text1"/>
        </w:rPr>
      </w:pPr>
    </w:p>
    <w:p w14:paraId="35B4BDC7" w14:textId="71E15893" w:rsidR="002A7FD7" w:rsidRDefault="002A7FD7" w:rsidP="00373ED3">
      <w:pPr>
        <w:rPr>
          <w:rFonts w:ascii="Arial" w:hAnsi="Arial" w:cs="Arial"/>
          <w:color w:val="000000" w:themeColor="text1"/>
        </w:rPr>
      </w:pPr>
    </w:p>
    <w:p w14:paraId="6D100512" w14:textId="1A9F858B" w:rsidR="002A7FD7" w:rsidRDefault="002A7FD7" w:rsidP="00373ED3">
      <w:pPr>
        <w:rPr>
          <w:rFonts w:ascii="Arial" w:hAnsi="Arial" w:cs="Arial"/>
          <w:color w:val="000000" w:themeColor="text1"/>
        </w:rPr>
      </w:pPr>
    </w:p>
    <w:p w14:paraId="74D2DEAA" w14:textId="77777777" w:rsidR="002A7FD7" w:rsidRPr="001741FA" w:rsidRDefault="002A7FD7" w:rsidP="00373ED3">
      <w:pPr>
        <w:rPr>
          <w:rFonts w:ascii="Arial" w:hAnsi="Arial" w:cs="Arial"/>
          <w:color w:val="000000" w:themeColor="text1"/>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DEI In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Maniphone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Madelyn Arballo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Maniphone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Meridith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Meridith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77777777" w:rsidR="00010BD2" w:rsidRPr="00E92C51" w:rsidRDefault="00010BD2" w:rsidP="00F0366C">
            <w:pPr>
              <w:widowControl/>
              <w:autoSpaceDE/>
              <w:autoSpaceDN/>
              <w:rPr>
                <w:rFonts w:ascii="Arial" w:hAnsi="Arial" w:cs="Arial"/>
                <w:color w:val="000000" w:themeColor="text1"/>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4B6C6E">
      <w:pPr>
        <w:numPr>
          <w:ilvl w:val="0"/>
          <w:numId w:val="11"/>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2228AA" w:rsidRDefault="004B6C6E" w:rsidP="004B6C6E">
      <w:pPr>
        <w:ind w:left="1080"/>
        <w:rPr>
          <w:rFonts w:asciiTheme="minorHAnsi" w:hAnsiTheme="minorHAnsi"/>
          <w:strike/>
        </w:rPr>
      </w:pPr>
      <w:r w:rsidRPr="002228AA">
        <w:rPr>
          <w:rFonts w:asciiTheme="minorHAnsi" w:hAnsiTheme="minorHAnsi"/>
          <w:strike/>
        </w:rPr>
        <w:t>Mon Dec 12 2:00pm-4:00pm</w:t>
      </w:r>
    </w:p>
    <w:p w14:paraId="2AB673B4" w14:textId="77777777" w:rsidR="00A062DC" w:rsidRDefault="00A062DC" w:rsidP="002228AA">
      <w:pPr>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2228AA" w:rsidRDefault="004B6C6E" w:rsidP="004B6C6E">
      <w:pPr>
        <w:ind w:left="1080"/>
        <w:rPr>
          <w:rFonts w:asciiTheme="minorHAnsi" w:hAnsiTheme="minorHAnsi"/>
          <w:b/>
          <w:bCs/>
        </w:rPr>
      </w:pPr>
      <w:r w:rsidRPr="002228AA">
        <w:rPr>
          <w:rFonts w:asciiTheme="minorHAnsi" w:hAnsiTheme="minorHAnsi"/>
          <w:b/>
          <w:bCs/>
        </w:rPr>
        <w:t>Mon Jan 23 2:00pm-4:00pm</w:t>
      </w:r>
    </w:p>
    <w:p w14:paraId="294D170C" w14:textId="77777777" w:rsidR="004B6C6E" w:rsidRPr="004B6C6E" w:rsidRDefault="004B6C6E" w:rsidP="004B6C6E">
      <w:pPr>
        <w:ind w:left="1080"/>
        <w:rPr>
          <w:rFonts w:asciiTheme="minorHAnsi" w:hAnsiTheme="minorHAnsi"/>
        </w:rPr>
      </w:pPr>
      <w:r w:rsidRPr="004B6C6E">
        <w:rPr>
          <w:rFonts w:asciiTheme="minorHAnsi" w:hAnsiTheme="minorHAnsi"/>
        </w:rPr>
        <w:t>Mon Feb 27 2:00pm-4:00pm</w:t>
      </w:r>
    </w:p>
    <w:p w14:paraId="0D79DE23" w14:textId="77777777" w:rsidR="004B6C6E" w:rsidRPr="004B6C6E" w:rsidRDefault="004B6C6E" w:rsidP="004B6C6E">
      <w:pPr>
        <w:ind w:left="1080"/>
        <w:rPr>
          <w:rFonts w:asciiTheme="minorHAnsi" w:hAnsiTheme="minorHAnsi"/>
        </w:rPr>
      </w:pPr>
      <w:r w:rsidRPr="004B6C6E">
        <w:rPr>
          <w:rFonts w:asciiTheme="minorHAnsi" w:hAnsiTheme="minorHAnsi"/>
        </w:rPr>
        <w:t>Mon Mar 13 2:00pm-4:00pm</w:t>
      </w:r>
    </w:p>
    <w:p w14:paraId="174B8FBA" w14:textId="77777777" w:rsidR="004B6C6E" w:rsidRPr="004B6C6E" w:rsidRDefault="004B6C6E" w:rsidP="004B6C6E">
      <w:pPr>
        <w:ind w:left="1080"/>
        <w:rPr>
          <w:rFonts w:asciiTheme="minorHAnsi" w:hAnsiTheme="minorHAnsi"/>
        </w:rPr>
      </w:pPr>
      <w:r w:rsidRPr="004B6C6E">
        <w:rPr>
          <w:rFonts w:asciiTheme="minorHAnsi" w:hAnsiTheme="minorHAnsi"/>
        </w:rPr>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58EB32FF" w14:textId="77777777" w:rsidR="00CC4107" w:rsidRPr="002869A0" w:rsidRDefault="00CC4107" w:rsidP="005D012E">
      <w:pPr>
        <w:rPr>
          <w:rFonts w:asciiTheme="minorHAnsi" w:hAnsiTheme="minorHAnsi"/>
        </w:rPr>
      </w:pPr>
    </w:p>
    <w:p w14:paraId="54413643" w14:textId="5B4BA593" w:rsidR="00770B23" w:rsidRDefault="00770B23" w:rsidP="004B6C6E">
      <w:pPr>
        <w:numPr>
          <w:ilvl w:val="0"/>
          <w:numId w:val="11"/>
        </w:numPr>
        <w:rPr>
          <w:rFonts w:asciiTheme="minorHAnsi" w:hAnsiTheme="minorHAnsi"/>
        </w:rPr>
      </w:pPr>
      <w:r>
        <w:rPr>
          <w:rFonts w:asciiTheme="minorHAnsi" w:hAnsiTheme="minorHAnsi"/>
        </w:rPr>
        <w:t>General Discussion</w:t>
      </w:r>
    </w:p>
    <w:p w14:paraId="26B8F2BE" w14:textId="77777777" w:rsidR="00770B23" w:rsidRDefault="00770B23" w:rsidP="00770B23">
      <w:pPr>
        <w:ind w:left="1080"/>
        <w:rPr>
          <w:rFonts w:asciiTheme="minorHAnsi" w:hAnsiTheme="minorHAnsi"/>
        </w:rPr>
      </w:pPr>
    </w:p>
    <w:p w14:paraId="6BF9A604" w14:textId="1ABC7624" w:rsidR="00513707" w:rsidRPr="00103EE2" w:rsidRDefault="0080639A" w:rsidP="007A0693">
      <w:pPr>
        <w:numPr>
          <w:ilvl w:val="0"/>
          <w:numId w:val="11"/>
        </w:numPr>
        <w:rPr>
          <w:rFonts w:asciiTheme="minorHAnsi" w:hAnsiTheme="minorHAnsi"/>
        </w:rPr>
      </w:pPr>
      <w:r w:rsidRPr="002869A0">
        <w:rPr>
          <w:rFonts w:asciiTheme="minorHAnsi" w:hAnsiTheme="minorHAnsi"/>
        </w:rPr>
        <w:lastRenderedPageBreak/>
        <w:t>Adjournment</w:t>
      </w:r>
      <w:r w:rsidR="00B423C2" w:rsidRPr="002869A0">
        <w:rPr>
          <w:rFonts w:asciiTheme="minorHAnsi" w:hAnsiTheme="minorHAnsi"/>
          <w:b/>
        </w:rPr>
        <w:t xml:space="preserve"> </w:t>
      </w:r>
    </w:p>
    <w:p w14:paraId="4A6A021F" w14:textId="77777777" w:rsidR="00103EE2" w:rsidRDefault="00103EE2" w:rsidP="00103EE2">
      <w:pPr>
        <w:pStyle w:val="ListParagraph"/>
        <w:rPr>
          <w:rFonts w:asciiTheme="minorHAnsi" w:hAnsiTheme="minorHAnsi"/>
        </w:rPr>
      </w:pPr>
    </w:p>
    <w:p w14:paraId="4B0CF042" w14:textId="0B540AF4" w:rsidR="00103EE2" w:rsidRPr="009A1B22" w:rsidRDefault="00103EE2" w:rsidP="00103EE2">
      <w:pPr>
        <w:rPr>
          <w:rFonts w:asciiTheme="minorHAnsi" w:hAnsiTheme="minorHAnsi"/>
        </w:rPr>
      </w:pPr>
      <w:r>
        <w:rPr>
          <w:rFonts w:asciiTheme="minorHAnsi" w:hAnsiTheme="minorHAnsi"/>
        </w:rPr>
        <w:t>LaTonya adjourned meeting at 3:49pm</w:t>
      </w: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27BFA70F" w14:textId="3E270EFC" w:rsidR="00F4175B" w:rsidRPr="00F020B9" w:rsidRDefault="00CA4FD9" w:rsidP="00F020B9">
      <w:pPr>
        <w:pStyle w:val="ListParagraph"/>
        <w:numPr>
          <w:ilvl w:val="2"/>
          <w:numId w:val="10"/>
        </w:numPr>
        <w:rPr>
          <w:rFonts w:asciiTheme="minorHAnsi" w:hAnsiTheme="minorHAnsi"/>
        </w:rPr>
      </w:pPr>
      <w:hyperlink r:id="rId38" w:history="1">
        <w:r w:rsidR="00F020B9" w:rsidRPr="001632DC">
          <w:rPr>
            <w:rStyle w:val="Hyperlink"/>
            <w:rFonts w:asciiTheme="minorHAnsi" w:hAnsiTheme="minorHAnsi"/>
          </w:rPr>
          <w:t>https://www.asccc.org/sites/default/files/minutes/California%20Community%20College%20General%20Education%20v2.pdf</w:t>
        </w:r>
      </w:hyperlink>
    </w:p>
    <w:p w14:paraId="1935B993" w14:textId="779A26BA" w:rsidR="00D66C18" w:rsidRDefault="00D66C18" w:rsidP="002B186E">
      <w:pPr>
        <w:rPr>
          <w:rFonts w:asciiTheme="minorHAnsi" w:hAnsiTheme="minorHAnsi"/>
        </w:rPr>
      </w:pPr>
    </w:p>
    <w:p w14:paraId="22F7A988" w14:textId="77777777" w:rsidR="00C269A5" w:rsidRPr="002869A0" w:rsidRDefault="00C269A5"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B44016" w:rsidRDefault="00263882" w:rsidP="00B44016">
      <w:pPr>
        <w:rPr>
          <w:rFonts w:asciiTheme="minorHAnsi" w:hAnsiTheme="minorHAnsi"/>
          <w:b/>
        </w:rPr>
      </w:pPr>
    </w:p>
    <w:p w14:paraId="04F3A631" w14:textId="5AB9B76B"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CA4FD9" w:rsidP="00287CF2">
      <w:pPr>
        <w:pStyle w:val="ListParagraph"/>
        <w:numPr>
          <w:ilvl w:val="2"/>
          <w:numId w:val="10"/>
        </w:numPr>
        <w:rPr>
          <w:rFonts w:asciiTheme="minorHAnsi" w:hAnsiTheme="minorHAnsi"/>
          <w:b/>
        </w:rPr>
      </w:pPr>
      <w:hyperlink r:id="rId39"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CalGETC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CalGETC, as proposed on local colleges, programs and course and students </w:t>
      </w:r>
    </w:p>
    <w:p w14:paraId="12B240C8" w14:textId="77777777" w:rsidR="00077BC2" w:rsidRPr="002869A0" w:rsidRDefault="00077BC2" w:rsidP="00077BC2">
      <w:pPr>
        <w:pStyle w:val="NormalWeb"/>
        <w:ind w:left="2160"/>
        <w:rPr>
          <w:rFonts w:asciiTheme="minorHAnsi" w:hAnsiTheme="minorHAnsi" w:cstheme="majorHAnsi"/>
        </w:rPr>
      </w:pPr>
      <w:r w:rsidRPr="00287CF2">
        <w:rPr>
          <w:rFonts w:asciiTheme="minorHAnsi" w:hAnsiTheme="minorHAnsi" w:cstheme="majorHAnsi"/>
        </w:rPr>
        <w:t>Thursday Oct 6, 2022 (</w:t>
      </w:r>
      <w:r w:rsidRPr="002869A0">
        <w:rPr>
          <w:rFonts w:asciiTheme="minorHAnsi" w:hAnsiTheme="minorHAnsi" w:cstheme="majorHAnsi"/>
        </w:rPr>
        <w:t>2-3:30) Addressing the impact of CalGETC, as proposed on local colleges, programs, courses and student</w:t>
      </w:r>
    </w:p>
    <w:p w14:paraId="56AEA884" w14:textId="77777777" w:rsidR="00263882" w:rsidRPr="002869A0" w:rsidRDefault="00263882" w:rsidP="00263882">
      <w:pPr>
        <w:pStyle w:val="ListParagraph"/>
        <w:ind w:left="1440"/>
        <w:rPr>
          <w:rFonts w:asciiTheme="minorHAnsi" w:hAnsiTheme="minorHAnsi"/>
          <w:b/>
        </w:rPr>
      </w:pPr>
    </w:p>
    <w:p w14:paraId="18150FF1" w14:textId="77777777" w:rsidR="004B62D3" w:rsidRPr="002869A0" w:rsidRDefault="004B62D3" w:rsidP="004B62D3">
      <w:pPr>
        <w:rPr>
          <w:rFonts w:asciiTheme="minorHAnsi" w:hAnsiTheme="minorHAnsi"/>
          <w:color w:val="000000" w:themeColor="text1"/>
          <w:u w:val="single"/>
        </w:rPr>
      </w:pPr>
    </w:p>
    <w:sectPr w:rsidR="004B62D3" w:rsidRPr="002869A0" w:rsidSect="00A74A5F">
      <w:headerReference w:type="default" r:id="rId4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763E" w14:textId="77777777" w:rsidR="00CA4FD9" w:rsidRDefault="00CA4FD9">
      <w:r>
        <w:separator/>
      </w:r>
    </w:p>
  </w:endnote>
  <w:endnote w:type="continuationSeparator" w:id="0">
    <w:p w14:paraId="09243D76" w14:textId="77777777" w:rsidR="00CA4FD9" w:rsidRDefault="00CA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D9E7" w14:textId="77777777" w:rsidR="00CA4FD9" w:rsidRDefault="00CA4FD9">
      <w:r>
        <w:separator/>
      </w:r>
    </w:p>
  </w:footnote>
  <w:footnote w:type="continuationSeparator" w:id="0">
    <w:p w14:paraId="0A444C41" w14:textId="77777777" w:rsidR="00CA4FD9" w:rsidRDefault="00CA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p w14:paraId="3B7F3408" w14:textId="73356B33" w:rsidR="00E2674C" w:rsidRDefault="00E267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79AF" w:rsidRPr="00DA79AF">
          <w:rPr>
            <w:b/>
            <w:bCs/>
            <w:noProof/>
          </w:rPr>
          <w:t>2</w:t>
        </w:r>
        <w:r>
          <w:rPr>
            <w:b/>
            <w:bCs/>
            <w:noProof/>
          </w:rPr>
          <w:fldChar w:fldCharType="end"/>
        </w:r>
      </w:p>
    </w:sdtContent>
  </w:sdt>
  <w:p w14:paraId="1140E403" w14:textId="56150601"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A3"/>
    <w:multiLevelType w:val="multilevel"/>
    <w:tmpl w:val="DB108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15:restartNumberingAfterBreak="0">
    <w:nsid w:val="6D6E6D03"/>
    <w:multiLevelType w:val="hybridMultilevel"/>
    <w:tmpl w:val="AFBA0ABA"/>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4"/>
  </w:num>
  <w:num w:numId="7">
    <w:abstractNumId w:val="3"/>
  </w:num>
  <w:num w:numId="8">
    <w:abstractNumId w:val="4"/>
  </w:num>
  <w:num w:numId="9">
    <w:abstractNumId w:val="9"/>
  </w:num>
  <w:num w:numId="10">
    <w:abstractNumId w:val="13"/>
  </w:num>
  <w:num w:numId="11">
    <w:abstractNumId w:val="7"/>
  </w:num>
  <w:num w:numId="12">
    <w:abstractNumId w:val="16"/>
  </w:num>
  <w:num w:numId="13">
    <w:abstractNumId w:val="12"/>
  </w:num>
  <w:num w:numId="14">
    <w:abstractNumId w:val="5"/>
  </w:num>
  <w:num w:numId="15">
    <w:abstractNumId w:val="10"/>
  </w:num>
  <w:num w:numId="16">
    <w:abstractNumId w:val="6"/>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E1"/>
    <w:rsid w:val="0001045F"/>
    <w:rsid w:val="00010BD2"/>
    <w:rsid w:val="00011A0E"/>
    <w:rsid w:val="00012469"/>
    <w:rsid w:val="00022D3A"/>
    <w:rsid w:val="00030D01"/>
    <w:rsid w:val="00032B9F"/>
    <w:rsid w:val="00035A84"/>
    <w:rsid w:val="00036445"/>
    <w:rsid w:val="00040C57"/>
    <w:rsid w:val="00042A4E"/>
    <w:rsid w:val="00044014"/>
    <w:rsid w:val="00044AE5"/>
    <w:rsid w:val="000463C0"/>
    <w:rsid w:val="00050607"/>
    <w:rsid w:val="00054173"/>
    <w:rsid w:val="0006307F"/>
    <w:rsid w:val="0007788F"/>
    <w:rsid w:val="00077BC2"/>
    <w:rsid w:val="00082EE9"/>
    <w:rsid w:val="00092652"/>
    <w:rsid w:val="00095961"/>
    <w:rsid w:val="000A020D"/>
    <w:rsid w:val="000A0815"/>
    <w:rsid w:val="000A10E5"/>
    <w:rsid w:val="000A632A"/>
    <w:rsid w:val="000A657A"/>
    <w:rsid w:val="000B2CFD"/>
    <w:rsid w:val="000B690E"/>
    <w:rsid w:val="000B78ED"/>
    <w:rsid w:val="000C088C"/>
    <w:rsid w:val="000C489F"/>
    <w:rsid w:val="000C5A9C"/>
    <w:rsid w:val="000D022D"/>
    <w:rsid w:val="000D4729"/>
    <w:rsid w:val="000E06F1"/>
    <w:rsid w:val="000E47C1"/>
    <w:rsid w:val="000F18D3"/>
    <w:rsid w:val="000F7A00"/>
    <w:rsid w:val="00100899"/>
    <w:rsid w:val="0010361C"/>
    <w:rsid w:val="001037E9"/>
    <w:rsid w:val="00103EE2"/>
    <w:rsid w:val="00105D15"/>
    <w:rsid w:val="001132AF"/>
    <w:rsid w:val="001159E8"/>
    <w:rsid w:val="0011692D"/>
    <w:rsid w:val="001247C0"/>
    <w:rsid w:val="00124D85"/>
    <w:rsid w:val="00126C10"/>
    <w:rsid w:val="001302E1"/>
    <w:rsid w:val="00130CC1"/>
    <w:rsid w:val="00152B88"/>
    <w:rsid w:val="00155FC7"/>
    <w:rsid w:val="00162932"/>
    <w:rsid w:val="0016495D"/>
    <w:rsid w:val="001655CC"/>
    <w:rsid w:val="0017415A"/>
    <w:rsid w:val="0017490D"/>
    <w:rsid w:val="0017648E"/>
    <w:rsid w:val="001822F7"/>
    <w:rsid w:val="001834AB"/>
    <w:rsid w:val="00194DC3"/>
    <w:rsid w:val="00195807"/>
    <w:rsid w:val="001A7724"/>
    <w:rsid w:val="001A774F"/>
    <w:rsid w:val="001B0A38"/>
    <w:rsid w:val="001B1FB0"/>
    <w:rsid w:val="001B27EE"/>
    <w:rsid w:val="001B40DA"/>
    <w:rsid w:val="001C5E56"/>
    <w:rsid w:val="001D7C43"/>
    <w:rsid w:val="001E0589"/>
    <w:rsid w:val="001E2A30"/>
    <w:rsid w:val="001E639C"/>
    <w:rsid w:val="001E7E29"/>
    <w:rsid w:val="001F33DB"/>
    <w:rsid w:val="00201037"/>
    <w:rsid w:val="00202639"/>
    <w:rsid w:val="002228AA"/>
    <w:rsid w:val="002319B6"/>
    <w:rsid w:val="002326FE"/>
    <w:rsid w:val="00233407"/>
    <w:rsid w:val="00234883"/>
    <w:rsid w:val="00237F1D"/>
    <w:rsid w:val="00243FFD"/>
    <w:rsid w:val="00245F77"/>
    <w:rsid w:val="002460F0"/>
    <w:rsid w:val="00246BF9"/>
    <w:rsid w:val="00247022"/>
    <w:rsid w:val="0025302B"/>
    <w:rsid w:val="002554D2"/>
    <w:rsid w:val="00262D6F"/>
    <w:rsid w:val="00263882"/>
    <w:rsid w:val="00266257"/>
    <w:rsid w:val="002662F1"/>
    <w:rsid w:val="00275083"/>
    <w:rsid w:val="0028248C"/>
    <w:rsid w:val="002869A0"/>
    <w:rsid w:val="00287CF2"/>
    <w:rsid w:val="00292212"/>
    <w:rsid w:val="00293BA1"/>
    <w:rsid w:val="002A195F"/>
    <w:rsid w:val="002A29C4"/>
    <w:rsid w:val="002A7FD7"/>
    <w:rsid w:val="002B186E"/>
    <w:rsid w:val="002B3AAE"/>
    <w:rsid w:val="002B67DA"/>
    <w:rsid w:val="002B6DAA"/>
    <w:rsid w:val="002C3BD0"/>
    <w:rsid w:val="002C4552"/>
    <w:rsid w:val="002D50D4"/>
    <w:rsid w:val="002E3585"/>
    <w:rsid w:val="002E3C33"/>
    <w:rsid w:val="002F6055"/>
    <w:rsid w:val="00300EA5"/>
    <w:rsid w:val="00302547"/>
    <w:rsid w:val="00304A66"/>
    <w:rsid w:val="00307955"/>
    <w:rsid w:val="00312BAB"/>
    <w:rsid w:val="0031428C"/>
    <w:rsid w:val="003149F9"/>
    <w:rsid w:val="003231E8"/>
    <w:rsid w:val="00324466"/>
    <w:rsid w:val="003429B0"/>
    <w:rsid w:val="00346FA9"/>
    <w:rsid w:val="00352A52"/>
    <w:rsid w:val="003569D0"/>
    <w:rsid w:val="0036640B"/>
    <w:rsid w:val="00373ED3"/>
    <w:rsid w:val="003763DD"/>
    <w:rsid w:val="00377EEC"/>
    <w:rsid w:val="003906EA"/>
    <w:rsid w:val="00395567"/>
    <w:rsid w:val="003A0C05"/>
    <w:rsid w:val="003A0ED0"/>
    <w:rsid w:val="003A7DCF"/>
    <w:rsid w:val="003B4DEB"/>
    <w:rsid w:val="003C2286"/>
    <w:rsid w:val="003E78D4"/>
    <w:rsid w:val="003F35E5"/>
    <w:rsid w:val="003F4522"/>
    <w:rsid w:val="003F479C"/>
    <w:rsid w:val="003F4D99"/>
    <w:rsid w:val="003F6559"/>
    <w:rsid w:val="004010F3"/>
    <w:rsid w:val="00403654"/>
    <w:rsid w:val="004063AF"/>
    <w:rsid w:val="004077B7"/>
    <w:rsid w:val="00407E6F"/>
    <w:rsid w:val="00412492"/>
    <w:rsid w:val="004131DA"/>
    <w:rsid w:val="004134D1"/>
    <w:rsid w:val="0041367C"/>
    <w:rsid w:val="00413AB7"/>
    <w:rsid w:val="00413C85"/>
    <w:rsid w:val="0041406C"/>
    <w:rsid w:val="004151A4"/>
    <w:rsid w:val="00424E78"/>
    <w:rsid w:val="00427310"/>
    <w:rsid w:val="00442F00"/>
    <w:rsid w:val="004502C2"/>
    <w:rsid w:val="0045174E"/>
    <w:rsid w:val="00453D01"/>
    <w:rsid w:val="00470EC5"/>
    <w:rsid w:val="00472550"/>
    <w:rsid w:val="0047605E"/>
    <w:rsid w:val="004760E5"/>
    <w:rsid w:val="00476423"/>
    <w:rsid w:val="00477966"/>
    <w:rsid w:val="00483C70"/>
    <w:rsid w:val="00483E36"/>
    <w:rsid w:val="00485806"/>
    <w:rsid w:val="00496071"/>
    <w:rsid w:val="004A78CF"/>
    <w:rsid w:val="004B0CA0"/>
    <w:rsid w:val="004B62D3"/>
    <w:rsid w:val="004B6C6E"/>
    <w:rsid w:val="004C19D9"/>
    <w:rsid w:val="004D348B"/>
    <w:rsid w:val="004E3BD6"/>
    <w:rsid w:val="004E3BFF"/>
    <w:rsid w:val="004F08DA"/>
    <w:rsid w:val="004F2105"/>
    <w:rsid w:val="004F61F7"/>
    <w:rsid w:val="004F6D3E"/>
    <w:rsid w:val="00511299"/>
    <w:rsid w:val="00511863"/>
    <w:rsid w:val="00513707"/>
    <w:rsid w:val="00531012"/>
    <w:rsid w:val="00540608"/>
    <w:rsid w:val="00543566"/>
    <w:rsid w:val="00544578"/>
    <w:rsid w:val="00546DCC"/>
    <w:rsid w:val="00547A87"/>
    <w:rsid w:val="005522F9"/>
    <w:rsid w:val="00564E5F"/>
    <w:rsid w:val="00566EEC"/>
    <w:rsid w:val="00567026"/>
    <w:rsid w:val="00571F07"/>
    <w:rsid w:val="0057520A"/>
    <w:rsid w:val="00575DF7"/>
    <w:rsid w:val="00576C85"/>
    <w:rsid w:val="00582ACA"/>
    <w:rsid w:val="0058390E"/>
    <w:rsid w:val="00585CCB"/>
    <w:rsid w:val="0059095D"/>
    <w:rsid w:val="005949BB"/>
    <w:rsid w:val="00594C8C"/>
    <w:rsid w:val="005A36BF"/>
    <w:rsid w:val="005A48AF"/>
    <w:rsid w:val="005A5B69"/>
    <w:rsid w:val="005A6A3A"/>
    <w:rsid w:val="005A76A6"/>
    <w:rsid w:val="005B2CFE"/>
    <w:rsid w:val="005B44A8"/>
    <w:rsid w:val="005C0C87"/>
    <w:rsid w:val="005D012E"/>
    <w:rsid w:val="005D2E73"/>
    <w:rsid w:val="005D3EBD"/>
    <w:rsid w:val="005D5030"/>
    <w:rsid w:val="005D5088"/>
    <w:rsid w:val="005E037D"/>
    <w:rsid w:val="005E7034"/>
    <w:rsid w:val="005E74E3"/>
    <w:rsid w:val="005F0241"/>
    <w:rsid w:val="005F4210"/>
    <w:rsid w:val="005F4A20"/>
    <w:rsid w:val="006007DD"/>
    <w:rsid w:val="00600A30"/>
    <w:rsid w:val="00605397"/>
    <w:rsid w:val="006109EF"/>
    <w:rsid w:val="00616C94"/>
    <w:rsid w:val="0061712C"/>
    <w:rsid w:val="00625747"/>
    <w:rsid w:val="00626D22"/>
    <w:rsid w:val="006306AA"/>
    <w:rsid w:val="0064085C"/>
    <w:rsid w:val="00641B80"/>
    <w:rsid w:val="00642C4F"/>
    <w:rsid w:val="00644BD3"/>
    <w:rsid w:val="00645261"/>
    <w:rsid w:val="00650E25"/>
    <w:rsid w:val="00657C17"/>
    <w:rsid w:val="006664C2"/>
    <w:rsid w:val="00666FFE"/>
    <w:rsid w:val="00676C02"/>
    <w:rsid w:val="00680F12"/>
    <w:rsid w:val="00685FB0"/>
    <w:rsid w:val="006A023D"/>
    <w:rsid w:val="006A680E"/>
    <w:rsid w:val="006B72BD"/>
    <w:rsid w:val="006B7636"/>
    <w:rsid w:val="006C2E8F"/>
    <w:rsid w:val="006C63E9"/>
    <w:rsid w:val="006C6CA4"/>
    <w:rsid w:val="006D0DE5"/>
    <w:rsid w:val="006D1A5C"/>
    <w:rsid w:val="006D1B72"/>
    <w:rsid w:val="006D2259"/>
    <w:rsid w:val="006D6E33"/>
    <w:rsid w:val="006E3AB7"/>
    <w:rsid w:val="006E63F8"/>
    <w:rsid w:val="006F0751"/>
    <w:rsid w:val="006F5E43"/>
    <w:rsid w:val="006F72C5"/>
    <w:rsid w:val="006F7A01"/>
    <w:rsid w:val="00704DB2"/>
    <w:rsid w:val="00704FBD"/>
    <w:rsid w:val="00707D8F"/>
    <w:rsid w:val="007106F1"/>
    <w:rsid w:val="00720670"/>
    <w:rsid w:val="00721935"/>
    <w:rsid w:val="00721C33"/>
    <w:rsid w:val="00722839"/>
    <w:rsid w:val="00722DE5"/>
    <w:rsid w:val="0073009D"/>
    <w:rsid w:val="00733586"/>
    <w:rsid w:val="0074441F"/>
    <w:rsid w:val="00755F42"/>
    <w:rsid w:val="0076476B"/>
    <w:rsid w:val="00770B23"/>
    <w:rsid w:val="0078283E"/>
    <w:rsid w:val="00786B40"/>
    <w:rsid w:val="00790177"/>
    <w:rsid w:val="00795B77"/>
    <w:rsid w:val="007A0693"/>
    <w:rsid w:val="007A4E19"/>
    <w:rsid w:val="007A508F"/>
    <w:rsid w:val="007A7DDE"/>
    <w:rsid w:val="007B766A"/>
    <w:rsid w:val="007D7370"/>
    <w:rsid w:val="007E234E"/>
    <w:rsid w:val="007E5957"/>
    <w:rsid w:val="007E5F64"/>
    <w:rsid w:val="007E726A"/>
    <w:rsid w:val="007F0F02"/>
    <w:rsid w:val="007F33CC"/>
    <w:rsid w:val="008008D8"/>
    <w:rsid w:val="00800F17"/>
    <w:rsid w:val="00802A7D"/>
    <w:rsid w:val="00804A74"/>
    <w:rsid w:val="0080639A"/>
    <w:rsid w:val="00807047"/>
    <w:rsid w:val="00811F2C"/>
    <w:rsid w:val="00813FC1"/>
    <w:rsid w:val="008155B8"/>
    <w:rsid w:val="0082415D"/>
    <w:rsid w:val="008277E1"/>
    <w:rsid w:val="00832E08"/>
    <w:rsid w:val="00832E63"/>
    <w:rsid w:val="008424DA"/>
    <w:rsid w:val="0085443B"/>
    <w:rsid w:val="0086620C"/>
    <w:rsid w:val="00876872"/>
    <w:rsid w:val="00883F01"/>
    <w:rsid w:val="008872A7"/>
    <w:rsid w:val="0089012F"/>
    <w:rsid w:val="00890FA7"/>
    <w:rsid w:val="0089187D"/>
    <w:rsid w:val="00896C6D"/>
    <w:rsid w:val="008A04CE"/>
    <w:rsid w:val="008B3068"/>
    <w:rsid w:val="008B7957"/>
    <w:rsid w:val="008C3EA7"/>
    <w:rsid w:val="008C63CA"/>
    <w:rsid w:val="008D1895"/>
    <w:rsid w:val="008D18A1"/>
    <w:rsid w:val="008D6CF3"/>
    <w:rsid w:val="008F05AF"/>
    <w:rsid w:val="008F4558"/>
    <w:rsid w:val="00902768"/>
    <w:rsid w:val="00911052"/>
    <w:rsid w:val="00934695"/>
    <w:rsid w:val="00940548"/>
    <w:rsid w:val="009575A5"/>
    <w:rsid w:val="00963F3A"/>
    <w:rsid w:val="0096544C"/>
    <w:rsid w:val="009704F7"/>
    <w:rsid w:val="00974B75"/>
    <w:rsid w:val="00977AF9"/>
    <w:rsid w:val="009809CA"/>
    <w:rsid w:val="00981907"/>
    <w:rsid w:val="00982004"/>
    <w:rsid w:val="00992B11"/>
    <w:rsid w:val="00997494"/>
    <w:rsid w:val="009A1B22"/>
    <w:rsid w:val="009A22D2"/>
    <w:rsid w:val="009B267B"/>
    <w:rsid w:val="009B50A5"/>
    <w:rsid w:val="009C1F0C"/>
    <w:rsid w:val="009C23B3"/>
    <w:rsid w:val="009C3528"/>
    <w:rsid w:val="009C447E"/>
    <w:rsid w:val="009C7D14"/>
    <w:rsid w:val="009D1878"/>
    <w:rsid w:val="009D7EDC"/>
    <w:rsid w:val="009E000D"/>
    <w:rsid w:val="009E3BA2"/>
    <w:rsid w:val="009E4622"/>
    <w:rsid w:val="009E7C40"/>
    <w:rsid w:val="009F1F58"/>
    <w:rsid w:val="009F705D"/>
    <w:rsid w:val="00A062DC"/>
    <w:rsid w:val="00A10E07"/>
    <w:rsid w:val="00A1506E"/>
    <w:rsid w:val="00A16838"/>
    <w:rsid w:val="00A227F5"/>
    <w:rsid w:val="00A31016"/>
    <w:rsid w:val="00A31A07"/>
    <w:rsid w:val="00A406B3"/>
    <w:rsid w:val="00A4282D"/>
    <w:rsid w:val="00A51F23"/>
    <w:rsid w:val="00A529BF"/>
    <w:rsid w:val="00A53C48"/>
    <w:rsid w:val="00A5607B"/>
    <w:rsid w:val="00A5796B"/>
    <w:rsid w:val="00A70CCA"/>
    <w:rsid w:val="00A70D9F"/>
    <w:rsid w:val="00A72929"/>
    <w:rsid w:val="00A74A5F"/>
    <w:rsid w:val="00A80BBD"/>
    <w:rsid w:val="00A81849"/>
    <w:rsid w:val="00A8343E"/>
    <w:rsid w:val="00A9371A"/>
    <w:rsid w:val="00A95AA4"/>
    <w:rsid w:val="00A95B48"/>
    <w:rsid w:val="00A969B8"/>
    <w:rsid w:val="00A97541"/>
    <w:rsid w:val="00AB4172"/>
    <w:rsid w:val="00AB5874"/>
    <w:rsid w:val="00AC1CDE"/>
    <w:rsid w:val="00AC2B84"/>
    <w:rsid w:val="00AC4CDB"/>
    <w:rsid w:val="00AD175B"/>
    <w:rsid w:val="00AD18BC"/>
    <w:rsid w:val="00AD34D8"/>
    <w:rsid w:val="00AD52B1"/>
    <w:rsid w:val="00AD7771"/>
    <w:rsid w:val="00AD7B9C"/>
    <w:rsid w:val="00AE36CC"/>
    <w:rsid w:val="00AE43CB"/>
    <w:rsid w:val="00AE58D9"/>
    <w:rsid w:val="00AE77FD"/>
    <w:rsid w:val="00AF0632"/>
    <w:rsid w:val="00AF323E"/>
    <w:rsid w:val="00AF418B"/>
    <w:rsid w:val="00B12819"/>
    <w:rsid w:val="00B205A7"/>
    <w:rsid w:val="00B2479A"/>
    <w:rsid w:val="00B271EC"/>
    <w:rsid w:val="00B31AB9"/>
    <w:rsid w:val="00B323AF"/>
    <w:rsid w:val="00B32C00"/>
    <w:rsid w:val="00B3476C"/>
    <w:rsid w:val="00B34A7C"/>
    <w:rsid w:val="00B3687B"/>
    <w:rsid w:val="00B375FE"/>
    <w:rsid w:val="00B42127"/>
    <w:rsid w:val="00B423C2"/>
    <w:rsid w:val="00B44016"/>
    <w:rsid w:val="00B52298"/>
    <w:rsid w:val="00B543E5"/>
    <w:rsid w:val="00B611A3"/>
    <w:rsid w:val="00B661B8"/>
    <w:rsid w:val="00B6743D"/>
    <w:rsid w:val="00B749EB"/>
    <w:rsid w:val="00B7675B"/>
    <w:rsid w:val="00B77215"/>
    <w:rsid w:val="00B77222"/>
    <w:rsid w:val="00B80DD2"/>
    <w:rsid w:val="00B82474"/>
    <w:rsid w:val="00B9175A"/>
    <w:rsid w:val="00B97C84"/>
    <w:rsid w:val="00BA3FA7"/>
    <w:rsid w:val="00BB1643"/>
    <w:rsid w:val="00BB22B9"/>
    <w:rsid w:val="00BB29EC"/>
    <w:rsid w:val="00BB2F40"/>
    <w:rsid w:val="00BB591C"/>
    <w:rsid w:val="00BB64DB"/>
    <w:rsid w:val="00BB772D"/>
    <w:rsid w:val="00BD045A"/>
    <w:rsid w:val="00BD48DB"/>
    <w:rsid w:val="00BD5405"/>
    <w:rsid w:val="00BE033E"/>
    <w:rsid w:val="00BE0702"/>
    <w:rsid w:val="00BE2C02"/>
    <w:rsid w:val="00BE4EE6"/>
    <w:rsid w:val="00BF4500"/>
    <w:rsid w:val="00BF737A"/>
    <w:rsid w:val="00C01812"/>
    <w:rsid w:val="00C14311"/>
    <w:rsid w:val="00C23EB9"/>
    <w:rsid w:val="00C269A5"/>
    <w:rsid w:val="00C30DA0"/>
    <w:rsid w:val="00C335C5"/>
    <w:rsid w:val="00C353C1"/>
    <w:rsid w:val="00C37B88"/>
    <w:rsid w:val="00C37E93"/>
    <w:rsid w:val="00C44DDB"/>
    <w:rsid w:val="00C456F4"/>
    <w:rsid w:val="00C513E4"/>
    <w:rsid w:val="00C5200A"/>
    <w:rsid w:val="00C55BDF"/>
    <w:rsid w:val="00C57760"/>
    <w:rsid w:val="00C57DB5"/>
    <w:rsid w:val="00C63087"/>
    <w:rsid w:val="00C64805"/>
    <w:rsid w:val="00C66635"/>
    <w:rsid w:val="00C73120"/>
    <w:rsid w:val="00C74D44"/>
    <w:rsid w:val="00C826F0"/>
    <w:rsid w:val="00C83581"/>
    <w:rsid w:val="00C851E2"/>
    <w:rsid w:val="00C866E0"/>
    <w:rsid w:val="00C87B23"/>
    <w:rsid w:val="00C91790"/>
    <w:rsid w:val="00C91BE8"/>
    <w:rsid w:val="00C91CF2"/>
    <w:rsid w:val="00C93156"/>
    <w:rsid w:val="00C93984"/>
    <w:rsid w:val="00C955EC"/>
    <w:rsid w:val="00C97969"/>
    <w:rsid w:val="00CA4EE2"/>
    <w:rsid w:val="00CA4FD9"/>
    <w:rsid w:val="00CA5E2A"/>
    <w:rsid w:val="00CB1401"/>
    <w:rsid w:val="00CB1C38"/>
    <w:rsid w:val="00CC4107"/>
    <w:rsid w:val="00CC51C6"/>
    <w:rsid w:val="00CC70C1"/>
    <w:rsid w:val="00CD67AB"/>
    <w:rsid w:val="00CE384E"/>
    <w:rsid w:val="00CF24FD"/>
    <w:rsid w:val="00CF5F9E"/>
    <w:rsid w:val="00D010CE"/>
    <w:rsid w:val="00D0721D"/>
    <w:rsid w:val="00D17423"/>
    <w:rsid w:val="00D338F8"/>
    <w:rsid w:val="00D35D57"/>
    <w:rsid w:val="00D5145D"/>
    <w:rsid w:val="00D5306D"/>
    <w:rsid w:val="00D55C94"/>
    <w:rsid w:val="00D60100"/>
    <w:rsid w:val="00D628C5"/>
    <w:rsid w:val="00D66C18"/>
    <w:rsid w:val="00D67206"/>
    <w:rsid w:val="00D8129E"/>
    <w:rsid w:val="00D8434C"/>
    <w:rsid w:val="00D843AD"/>
    <w:rsid w:val="00D846F6"/>
    <w:rsid w:val="00D90DA0"/>
    <w:rsid w:val="00D975BB"/>
    <w:rsid w:val="00DA1169"/>
    <w:rsid w:val="00DA5664"/>
    <w:rsid w:val="00DA79AF"/>
    <w:rsid w:val="00DB0849"/>
    <w:rsid w:val="00DB11C5"/>
    <w:rsid w:val="00DB2D6B"/>
    <w:rsid w:val="00DB6CF4"/>
    <w:rsid w:val="00DC1F1E"/>
    <w:rsid w:val="00DC3DAB"/>
    <w:rsid w:val="00DC7F35"/>
    <w:rsid w:val="00DD7980"/>
    <w:rsid w:val="00DE4D8B"/>
    <w:rsid w:val="00DF2D65"/>
    <w:rsid w:val="00DF7075"/>
    <w:rsid w:val="00E00793"/>
    <w:rsid w:val="00E0243D"/>
    <w:rsid w:val="00E045CF"/>
    <w:rsid w:val="00E06EBD"/>
    <w:rsid w:val="00E26462"/>
    <w:rsid w:val="00E2674C"/>
    <w:rsid w:val="00E32670"/>
    <w:rsid w:val="00E36DB1"/>
    <w:rsid w:val="00E4601B"/>
    <w:rsid w:val="00E46238"/>
    <w:rsid w:val="00E50FE0"/>
    <w:rsid w:val="00E602BE"/>
    <w:rsid w:val="00E6228C"/>
    <w:rsid w:val="00E65EE3"/>
    <w:rsid w:val="00E72867"/>
    <w:rsid w:val="00E732F6"/>
    <w:rsid w:val="00E84E23"/>
    <w:rsid w:val="00E915AE"/>
    <w:rsid w:val="00E96BA1"/>
    <w:rsid w:val="00EA186D"/>
    <w:rsid w:val="00EA47BC"/>
    <w:rsid w:val="00EA7D8F"/>
    <w:rsid w:val="00EB1794"/>
    <w:rsid w:val="00EC13FF"/>
    <w:rsid w:val="00ED7BA0"/>
    <w:rsid w:val="00EE3588"/>
    <w:rsid w:val="00EF090D"/>
    <w:rsid w:val="00EF5DED"/>
    <w:rsid w:val="00F011E2"/>
    <w:rsid w:val="00F020B9"/>
    <w:rsid w:val="00F04ACE"/>
    <w:rsid w:val="00F06415"/>
    <w:rsid w:val="00F206E2"/>
    <w:rsid w:val="00F2377C"/>
    <w:rsid w:val="00F240A8"/>
    <w:rsid w:val="00F24B28"/>
    <w:rsid w:val="00F260F1"/>
    <w:rsid w:val="00F26730"/>
    <w:rsid w:val="00F3265F"/>
    <w:rsid w:val="00F363FA"/>
    <w:rsid w:val="00F4175B"/>
    <w:rsid w:val="00F44420"/>
    <w:rsid w:val="00F44F73"/>
    <w:rsid w:val="00F464E5"/>
    <w:rsid w:val="00F46B04"/>
    <w:rsid w:val="00F579BF"/>
    <w:rsid w:val="00F62AFF"/>
    <w:rsid w:val="00F718F2"/>
    <w:rsid w:val="00F720A3"/>
    <w:rsid w:val="00F7256F"/>
    <w:rsid w:val="00F80ACF"/>
    <w:rsid w:val="00F81EBE"/>
    <w:rsid w:val="00F822E8"/>
    <w:rsid w:val="00F839C8"/>
    <w:rsid w:val="00F86E3B"/>
    <w:rsid w:val="00F86FC5"/>
    <w:rsid w:val="00F926AA"/>
    <w:rsid w:val="00F94100"/>
    <w:rsid w:val="00F97253"/>
    <w:rsid w:val="00FA7066"/>
    <w:rsid w:val="00FB3D1B"/>
    <w:rsid w:val="00FC2DB4"/>
    <w:rsid w:val="00FC38F4"/>
    <w:rsid w:val="00FD151B"/>
    <w:rsid w:val="00FD508C"/>
    <w:rsid w:val="00FD60C5"/>
    <w:rsid w:val="00FE3225"/>
    <w:rsid w:val="00FE535A"/>
    <w:rsid w:val="00FE5C25"/>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customStyle="1" w:styleId="UnresolvedMention2">
    <w:name w:val="Unresolved Mention2"/>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ccc.org/directory/curriculum-committee" TargetMode="External"/><Relationship Id="rId13" Type="http://schemas.openxmlformats.org/officeDocument/2006/relationships/hyperlink" Target="https://www.asccc.org/content/flight-and-travel-request" TargetMode="External"/><Relationship Id="rId18" Type="http://schemas.openxmlformats.org/officeDocument/2006/relationships/hyperlink" Target="https://www.asccc.org/resolutions/develop-lower-division-ge-pathway-ccc-baccalaureate-degree-programs" TargetMode="External"/><Relationship Id="rId26" Type="http://schemas.openxmlformats.org/officeDocument/2006/relationships/hyperlink" Target="https://www.asccc.org/calendar/list/events" TargetMode="External"/><Relationship Id="rId39" Type="http://schemas.openxmlformats.org/officeDocument/2006/relationships/hyperlink" Target="https://cccaoe.org/professional-development/fall-conference-2022/" TargetMode="External"/><Relationship Id="rId3" Type="http://schemas.openxmlformats.org/officeDocument/2006/relationships/settings" Target="settings.xml"/><Relationship Id="rId21" Type="http://schemas.openxmlformats.org/officeDocument/2006/relationships/hyperlink" Target="https://linktr.ee/ascccresolutions" TargetMode="External"/><Relationship Id="rId34" Type="http://schemas.openxmlformats.org/officeDocument/2006/relationships/hyperlink" Target="https://asccc.org/sites/default/files/minutes/Statement%20on%20CalGETC%2012-13-22.pdf"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livebinders.com/b/2403154" TargetMode="External"/><Relationship Id="rId17" Type="http://schemas.openxmlformats.org/officeDocument/2006/relationships/hyperlink" Target="https://www.asccc.org/resolutions/co-requisites-and-pre-requisites-intermediate-algebra-and-articulation-and-c-id" TargetMode="External"/><Relationship Id="rId25" Type="http://schemas.openxmlformats.org/officeDocument/2006/relationships/hyperlink" Target="https://www.asccc.org/sites/default/files/CCC_DEI-in-Curriculum_Model_Principles_and_Practices_June_2022.pdf" TargetMode="External"/><Relationship Id="rId33" Type="http://schemas.openxmlformats.org/officeDocument/2006/relationships/hyperlink" Target="https://asccc.org/sites/default/files/minutes/ESS%2022-400-009%20AB%201705%20Implementation_12.23.22.pdf" TargetMode="External"/><Relationship Id="rId38" Type="http://schemas.openxmlformats.org/officeDocument/2006/relationships/hyperlink" Target="https://www.asccc.org/sites/default/files/minutes/California%20Community%20College%20General%20Education%20v2.pdf" TargetMode="External"/><Relationship Id="rId2" Type="http://schemas.openxmlformats.org/officeDocument/2006/relationships/styles" Target="styles.xml"/><Relationship Id="rId16" Type="http://schemas.openxmlformats.org/officeDocument/2006/relationships/hyperlink" Target="https://www.asccc.org/resolutions/definition-and-guidance-cross-listing-courses" TargetMode="External"/><Relationship Id="rId20" Type="http://schemas.openxmlformats.org/officeDocument/2006/relationships/hyperlink" Target="https://www.asccc.org/resolutions/update-paper-local-curriculum-committees" TargetMode="External"/><Relationship Id="rId29" Type="http://schemas.openxmlformats.org/officeDocument/2006/relationships/hyperlink" Target="https://www.asccc.org/events/what-do-we-tell-students-about-chatgpt-finding-and-building-english-open-educationa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Agendas/September%2030%202022%20Executive%20Committee%20Agenda%20-%20Final_0.pdf" TargetMode="External"/><Relationship Id="rId24" Type="http://schemas.openxmlformats.org/officeDocument/2006/relationships/hyperlink" Target="https://asccc.org/resolutions/general-education-california-community-college-system-resources" TargetMode="External"/><Relationship Id="rId32" Type="http://schemas.openxmlformats.org/officeDocument/2006/relationships/hyperlink" Target="https://asccc.org/sites/default/files/minutes/CSU%20Ethnic%20Studies%20Requirement%20Rubric%2010_5_22_0.pdf" TargetMode="External"/><Relationship Id="rId37" Type="http://schemas.openxmlformats.org/officeDocument/2006/relationships/hyperlink" Target="https://www.cccco.edu/-/media/CCCCO-Website/About-Us/Divisions/Educational-Services-and-Support/Academic-Affairs/What-we-do/Curriculum-and-Instruction-Unit/Curriculum/5cminutes92322a11y.pdf?la=en&amp;hash=6D18318BB9AD2A27987B916BD20EE93544DE7C9A"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ccc.org/sites/default/files/Editorial%20Guidelines%20for%20the%20Rostrum.pdf" TargetMode="External"/><Relationship Id="rId23" Type="http://schemas.openxmlformats.org/officeDocument/2006/relationships/hyperlink" Target="https://urldefense.com/v3/__https:/asccc.org/resolutions-fall-2022__;!!MAvgZiKdB6dk!ExvH9iuZe3vN3m95DkuzlwLaMkeS7_k1D-w-66Ihw2jB6VA_18_hfh1V4q9dE3dRjQwhxLL-tCD2NkbX3qlhuXk$" TargetMode="External"/><Relationship Id="rId28" Type="http://schemas.openxmlformats.org/officeDocument/2006/relationships/hyperlink" Target="https://www.asccc.org/events/2023-spring-plenary-session" TargetMode="External"/><Relationship Id="rId36" Type="http://schemas.openxmlformats.org/officeDocument/2006/relationships/hyperlink" Target="https://icas-ca.org/wp-content/uploads/2022/06/IGETC_STANDARDS-2.3_02June2022-Final.pdf" TargetMode="External"/><Relationship Id="rId10" Type="http://schemas.openxmlformats.org/officeDocument/2006/relationships/hyperlink" Target="https://www.asccc.org/sites/default/files/minutes/ASCCC%20Curriculum%20Committee_Minutes_Draft_2022-12-12%20%281%29.docx" TargetMode="External"/><Relationship Id="rId19" Type="http://schemas.openxmlformats.org/officeDocument/2006/relationships/hyperlink" Target="https://linktr.ee/ascccresolutions" TargetMode="External"/><Relationship Id="rId31" Type="http://schemas.openxmlformats.org/officeDocument/2006/relationships/hyperlink" Target="https://www.ccccurriculum.net/" TargetMode="External"/><Relationship Id="rId4" Type="http://schemas.openxmlformats.org/officeDocument/2006/relationships/webSettings" Target="webSettings.xml"/><Relationship Id="rId9" Type="http://schemas.openxmlformats.org/officeDocument/2006/relationships/hyperlink" Target="https://www.asccc.org/sites/default/files/minutes/ASCCC%20Curriculum%20Committee_Minutes_2022-11-14.v2.docx" TargetMode="External"/><Relationship Id="rId14" Type="http://schemas.openxmlformats.org/officeDocument/2006/relationships/hyperlink" Target="https://www.asccc.org/sites/default/files/V.%20D.%20%281%29%20ASCCC%20Committee%20Chairs%20Role%20in%20Planning%20for%20Events%20gm.pdf" TargetMode="External"/><Relationship Id="rId22" Type="http://schemas.openxmlformats.org/officeDocument/2006/relationships/hyperlink" Target="https://www.asccc.org/sites/default/files/publications/Curriculum_0.pdf" TargetMode="External"/><Relationship Id="rId27" Type="http://schemas.openxmlformats.org/officeDocument/2006/relationships/hyperlink" Target="https://asccc.org/events/2023-academic-academy-virtual-event" TargetMode="External"/><Relationship Id="rId30" Type="http://schemas.openxmlformats.org/officeDocument/2006/relationships/hyperlink" Target="http://createsend.com/t/y-7045733528DAFCA12540EF23F30FEDED" TargetMode="External"/><Relationship Id="rId35" Type="http://schemas.openxmlformats.org/officeDocument/2006/relationships/hyperlink" Target="https://asccc.org/sites/default/files/minutes/ES%20Core_Competencies_Comparison_Chart_12.9.22%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21183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2022-09-29T20:47:00Z</cp:lastPrinted>
  <dcterms:created xsi:type="dcterms:W3CDTF">2023-03-08T01:32:00Z</dcterms:created>
  <dcterms:modified xsi:type="dcterms:W3CDTF">2023-03-08T01:32:00Z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