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58" w:rsidRPr="00694AE0" w:rsidRDefault="00123A58" w:rsidP="00123A58">
      <w:pPr>
        <w:spacing w:after="0" w:line="240" w:lineRule="auto"/>
        <w:rPr>
          <w:rFonts w:ascii="Times New Roman" w:eastAsia="Times New Roman" w:hAnsi="Times New Roman" w:cs="Times New Roman"/>
          <w:sz w:val="32"/>
          <w:szCs w:val="32"/>
        </w:rPr>
      </w:pPr>
      <w:r w:rsidRPr="00E009F2">
        <w:rPr>
          <w:rFonts w:ascii="Times New Roman" w:eastAsia="Times New Roman" w:hAnsi="Times New Roman" w:cs="Times New Roman"/>
          <w:b/>
          <w:sz w:val="32"/>
          <w:szCs w:val="32"/>
        </w:rPr>
        <w:t xml:space="preserve">Academic Senate for California Community Colleges </w:t>
      </w:r>
      <w:r>
        <w:rPr>
          <w:rFonts w:ascii="Times New Roman" w:eastAsia="Times New Roman" w:hAnsi="Times New Roman" w:cs="Times New Roman"/>
          <w:b/>
          <w:sz w:val="32"/>
          <w:szCs w:val="32"/>
        </w:rPr>
        <w:t xml:space="preserve">(ASCCC) </w:t>
      </w:r>
      <w:r w:rsidRPr="00E009F2">
        <w:rPr>
          <w:rFonts w:ascii="Times New Roman" w:eastAsia="Times New Roman" w:hAnsi="Times New Roman" w:cs="Times New Roman"/>
          <w:b/>
          <w:sz w:val="32"/>
          <w:szCs w:val="32"/>
        </w:rPr>
        <w:t xml:space="preserve">Local College Visit Terms and Conditions </w:t>
      </w:r>
      <w:r w:rsidRPr="00E009F2">
        <w:rPr>
          <w:rFonts w:ascii="Times New Roman" w:eastAsia="Times New Roman" w:hAnsi="Times New Roman" w:cs="Times New Roman"/>
          <w:b/>
          <w:sz w:val="32"/>
          <w:szCs w:val="32"/>
        </w:rPr>
        <w:br/>
      </w:r>
    </w:p>
    <w:p w:rsidR="00123A58" w:rsidRPr="008D65DC" w:rsidRDefault="00123A58" w:rsidP="00123A58">
      <w:pPr>
        <w:rPr>
          <w:rFonts w:ascii="Times New Roman" w:eastAsia="Times New Roman" w:hAnsi="Times New Roman" w:cs="Times New Roman"/>
          <w:sz w:val="32"/>
          <w:szCs w:val="32"/>
        </w:rPr>
      </w:pPr>
      <w:r w:rsidRPr="008D65DC">
        <w:rPr>
          <w:rFonts w:ascii="Times New Roman" w:eastAsia="Times New Roman" w:hAnsi="Times New Roman" w:cs="Times New Roman"/>
          <w:sz w:val="32"/>
          <w:szCs w:val="32"/>
        </w:rPr>
        <w:t xml:space="preserve">COLLEGE INFORMATION </w:t>
      </w:r>
      <w:r w:rsidRPr="008D65DC">
        <w:rPr>
          <w:rFonts w:ascii="Times New Roman" w:eastAsia="Times New Roman" w:hAnsi="Times New Roman" w:cs="Times New Roman"/>
          <w:sz w:val="32"/>
          <w:szCs w:val="32"/>
        </w:rPr>
        <w:br/>
        <w:t xml:space="preserve">Local Academic Senate Location: </w:t>
      </w:r>
      <w:r w:rsidRPr="008D65DC">
        <w:rPr>
          <w:rFonts w:ascii="Times New Roman" w:eastAsia="Times New Roman" w:hAnsi="Times New Roman" w:cs="Times New Roman"/>
          <w:sz w:val="32"/>
          <w:szCs w:val="32"/>
        </w:rPr>
        <w:br/>
        <w:t xml:space="preserve">Contact Name: </w:t>
      </w:r>
      <w:r w:rsidRPr="008D65DC">
        <w:rPr>
          <w:rFonts w:ascii="Times New Roman" w:eastAsia="Times New Roman" w:hAnsi="Times New Roman" w:cs="Times New Roman"/>
          <w:sz w:val="32"/>
          <w:szCs w:val="32"/>
        </w:rPr>
        <w:br/>
        <w:t xml:space="preserve">Contact Number: </w:t>
      </w:r>
      <w:r w:rsidRPr="008D65DC">
        <w:rPr>
          <w:rFonts w:ascii="Times New Roman" w:eastAsia="Times New Roman" w:hAnsi="Times New Roman" w:cs="Times New Roman"/>
          <w:sz w:val="32"/>
          <w:szCs w:val="32"/>
        </w:rPr>
        <w:br/>
        <w:t xml:space="preserve">Contact Email: </w:t>
      </w:r>
      <w:r w:rsidRPr="008D65DC">
        <w:rPr>
          <w:rFonts w:ascii="Times New Roman" w:eastAsia="Times New Roman" w:hAnsi="Times New Roman" w:cs="Times New Roman"/>
          <w:sz w:val="32"/>
          <w:szCs w:val="32"/>
        </w:rPr>
        <w:br/>
        <w:t xml:space="preserve">Date of Visit: </w:t>
      </w:r>
    </w:p>
    <w:p w:rsidR="00123A58" w:rsidRPr="00AF4929" w:rsidRDefault="00123A58" w:rsidP="00123A58">
      <w:pPr>
        <w:rPr>
          <w:rFonts w:ascii="Times New Roman" w:eastAsia="Times New Roman" w:hAnsi="Times New Roman" w:cs="Times New Roman"/>
          <w:sz w:val="32"/>
          <w:szCs w:val="32"/>
          <w:highlight w:val="yellow"/>
        </w:rPr>
      </w:pPr>
      <w:r w:rsidRPr="008D65DC">
        <w:rPr>
          <w:rFonts w:ascii="Times New Roman" w:eastAsia="Times New Roman" w:hAnsi="Times New Roman" w:cs="Times New Roman"/>
          <w:sz w:val="32"/>
          <w:szCs w:val="32"/>
        </w:rPr>
        <w:br/>
      </w:r>
      <w:r w:rsidRPr="00AF4929">
        <w:rPr>
          <w:rFonts w:ascii="Times New Roman" w:eastAsia="Times New Roman" w:hAnsi="Times New Roman" w:cs="Times New Roman"/>
          <w:sz w:val="32"/>
          <w:szCs w:val="32"/>
        </w:rPr>
        <w:t xml:space="preserve">Section 1. DISABILITY ACCOMMODATIONS </w:t>
      </w:r>
    </w:p>
    <w:p w:rsidR="00123A58" w:rsidRPr="00AF4929"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 xml:space="preserve">The ASCCC is committed to the full accessibility of our educational/professional learning [development] speaking events, programs and activities to individuals with disabilities. ASCCC will make a good faith effort to provide reasonable accommodations for qualified visitors, and event attendees with a disability unless the accommodation requested would cause an undue hardship as defined by the Americans with Disabilities Act (ADA). </w:t>
      </w:r>
    </w:p>
    <w:p w:rsidR="00123A58" w:rsidRPr="00AF4929"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To ensure regulatory compliance and oversight of all matters related to access and reasonable accommodation for individuals with disabilities, local Academic Senate (“Senate”) will take steps to ensure that all lawful requests for disability accommodations are fully addressed in a reasonable and lawful manner.</w:t>
      </w:r>
    </w:p>
    <w:p w:rsidR="00123A58" w:rsidRPr="00AF4929"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 xml:space="preserve">In order for ASCCC to meet its obligation to provide reasonable accommodations, Senate agrees that any requested disability accommodations shall be communicated to ASCCC once the Senate becomes aware of such requirements, </w:t>
      </w:r>
      <w:r w:rsidRPr="00AF4929">
        <w:rPr>
          <w:rFonts w:ascii="Times New Roman" w:eastAsia="Times New Roman" w:hAnsi="Times New Roman" w:cs="Times New Roman"/>
          <w:sz w:val="32"/>
          <w:szCs w:val="32"/>
        </w:rPr>
        <w:t>but</w:t>
      </w:r>
      <w:r w:rsidRPr="00AF4929">
        <w:rPr>
          <w:rFonts w:ascii="Times New Roman" w:eastAsia="Times New Roman" w:hAnsi="Times New Roman" w:cs="Times New Roman"/>
          <w:sz w:val="32"/>
          <w:szCs w:val="32"/>
        </w:rPr>
        <w:t xml:space="preserve"> no less than three days in advance of the meeting or event. Further, the Senate acknowledges that for online event, professional development adjustments shall be provided exclusively for attendees with Deaf, Hard of Hearing, or similarly impaired persons, closed captioning services and for no other </w:t>
      </w:r>
      <w:r w:rsidRPr="525E67B0">
        <w:rPr>
          <w:rFonts w:ascii="Times New Roman" w:eastAsia="Times New Roman" w:hAnsi="Times New Roman" w:cs="Times New Roman"/>
          <w:sz w:val="32"/>
          <w:szCs w:val="32"/>
        </w:rPr>
        <w:lastRenderedPageBreak/>
        <w:t xml:space="preserve">purpose whatsoever, and </w:t>
      </w:r>
      <w:r w:rsidRPr="525E67B0">
        <w:rPr>
          <w:rFonts w:ascii="Times New Roman" w:eastAsia="Times New Roman" w:hAnsi="Times New Roman" w:cs="Times New Roman"/>
          <w:sz w:val="32"/>
          <w:szCs w:val="32"/>
        </w:rPr>
        <w:t>it shall</w:t>
      </w:r>
      <w:r w:rsidRPr="525E67B0">
        <w:rPr>
          <w:rFonts w:ascii="Times New Roman" w:eastAsia="Times New Roman" w:hAnsi="Times New Roman" w:cs="Times New Roman"/>
          <w:sz w:val="32"/>
          <w:szCs w:val="32"/>
        </w:rPr>
        <w:t xml:space="preserve"> be deleted within 48 hours of completion of the event.</w:t>
      </w:r>
    </w:p>
    <w:p w:rsidR="00123A58" w:rsidRPr="00AF4929"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 xml:space="preserve">Section 2. RECORDINGS, PHOTOGRAPHS, TRADEMARKS PROTECTION OTHER MATERIALS </w:t>
      </w:r>
    </w:p>
    <w:p w:rsidR="00123A58" w:rsidRPr="00AF4929"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 xml:space="preserve">Attendees at ASCCC events are not permitted to make audio or video recordings of presentations, activities, or other events unless </w:t>
      </w:r>
      <w:bookmarkStart w:id="0" w:name="_GoBack"/>
      <w:bookmarkEnd w:id="0"/>
      <w:r w:rsidR="00AF4929" w:rsidRPr="00AF4929">
        <w:rPr>
          <w:rFonts w:ascii="Times New Roman" w:eastAsia="Times New Roman" w:hAnsi="Times New Roman" w:cs="Times New Roman"/>
          <w:sz w:val="32"/>
          <w:szCs w:val="32"/>
        </w:rPr>
        <w:t>expressly authorized</w:t>
      </w:r>
      <w:r w:rsidRPr="00AF4929">
        <w:rPr>
          <w:rFonts w:ascii="Times New Roman" w:eastAsia="Times New Roman" w:hAnsi="Times New Roman" w:cs="Times New Roman"/>
          <w:sz w:val="32"/>
          <w:szCs w:val="32"/>
        </w:rPr>
        <w:t xml:space="preserve"> by ASCCC.</w:t>
      </w:r>
    </w:p>
    <w:p w:rsidR="00123A58" w:rsidRPr="00AF4929"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The Senate agrees that ASCCC’s name and related marks, trademarks, testimonials, graphical features recognized as symbols or endorsements, or other materials may not be used without prior written consent by ASCCC.</w:t>
      </w:r>
    </w:p>
    <w:p w:rsidR="00AF4929"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 xml:space="preserve">Section 3. DISCLAIMER </w:t>
      </w:r>
    </w:p>
    <w:p w:rsidR="00123A58" w:rsidRPr="008D65DC"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br/>
        <w:t xml:space="preserve">The Senate acknowledges that ASCCC is not providing legal advice, financial or tax advice, or business advice. Any opinions or assertions made during the event shall be taken as general guidance. ASCCC recommends that the Senate seek specialized advice from professional counsel for any legal, financial, tax, </w:t>
      </w:r>
      <w:r w:rsidRPr="00AF4929">
        <w:rPr>
          <w:rFonts w:ascii="Times New Roman" w:eastAsia="Times New Roman" w:hAnsi="Times New Roman" w:cs="Times New Roman"/>
          <w:sz w:val="32"/>
          <w:szCs w:val="32"/>
        </w:rPr>
        <w:br/>
        <w:t xml:space="preserve">or similar business advice. </w:t>
      </w:r>
      <w:r w:rsidRPr="008D65DC">
        <w:rPr>
          <w:rFonts w:ascii="Times New Roman" w:eastAsia="Times New Roman" w:hAnsi="Times New Roman" w:cs="Times New Roman"/>
          <w:sz w:val="32"/>
          <w:szCs w:val="32"/>
        </w:rPr>
        <w:br/>
      </w:r>
    </w:p>
    <w:p w:rsidR="00123A58" w:rsidRPr="008D65DC" w:rsidRDefault="00123A58" w:rsidP="00123A58">
      <w:pPr>
        <w:rPr>
          <w:rFonts w:ascii="Times New Roman" w:eastAsia="Times New Roman" w:hAnsi="Times New Roman" w:cs="Times New Roman"/>
          <w:sz w:val="32"/>
          <w:szCs w:val="32"/>
        </w:rPr>
      </w:pPr>
      <w:r w:rsidRPr="00AF4929">
        <w:rPr>
          <w:rFonts w:ascii="Times New Roman" w:eastAsia="Times New Roman" w:hAnsi="Times New Roman" w:cs="Times New Roman"/>
          <w:sz w:val="32"/>
          <w:szCs w:val="32"/>
        </w:rPr>
        <w:t xml:space="preserve">Section 4. CANCELLATION </w:t>
      </w:r>
      <w:r w:rsidRPr="00AF4929">
        <w:rPr>
          <w:rFonts w:ascii="Times New Roman" w:eastAsia="Times New Roman" w:hAnsi="Times New Roman" w:cs="Times New Roman"/>
          <w:sz w:val="32"/>
          <w:szCs w:val="32"/>
        </w:rPr>
        <w:br/>
      </w:r>
      <w:r w:rsidRPr="00AF4929">
        <w:rPr>
          <w:rFonts w:ascii="Times New Roman" w:eastAsia="Times New Roman" w:hAnsi="Times New Roman" w:cs="Times New Roman"/>
          <w:sz w:val="32"/>
          <w:szCs w:val="32"/>
        </w:rPr>
        <w:br/>
        <w:t xml:space="preserve">ASCCC reserves the right to cancel any session, change the length or size of any session, or change the location of any session at its discretion at any time. Such changes will be communicated in writing to the Senate. Should either party choose to cancel at any time, cancellation must be submitted in writing. </w:t>
      </w:r>
      <w:r w:rsidRPr="008D65DC">
        <w:rPr>
          <w:rFonts w:ascii="Times New Roman" w:eastAsia="Times New Roman" w:hAnsi="Times New Roman" w:cs="Times New Roman"/>
          <w:sz w:val="32"/>
          <w:szCs w:val="32"/>
        </w:rPr>
        <w:br/>
      </w:r>
    </w:p>
    <w:p w:rsidR="00123A58" w:rsidRPr="00AF4929" w:rsidRDefault="00123A58" w:rsidP="00123A58">
      <w:pPr>
        <w:rPr>
          <w:rFonts w:ascii="Times New Roman" w:hAnsi="Times New Roman" w:cs="Times New Roman"/>
          <w:sz w:val="32"/>
          <w:szCs w:val="32"/>
        </w:rPr>
      </w:pPr>
      <w:r w:rsidRPr="00AF4929">
        <w:rPr>
          <w:rFonts w:ascii="Times New Roman" w:eastAsia="Times New Roman" w:hAnsi="Times New Roman" w:cs="Times New Roman"/>
          <w:sz w:val="32"/>
          <w:szCs w:val="32"/>
        </w:rPr>
        <w:lastRenderedPageBreak/>
        <w:t xml:space="preserve">Section 5. ENTIRE AGREEMENT </w:t>
      </w:r>
      <w:r w:rsidRPr="00AF4929">
        <w:rPr>
          <w:rFonts w:ascii="Times New Roman" w:eastAsia="Times New Roman" w:hAnsi="Times New Roman" w:cs="Times New Roman"/>
          <w:sz w:val="32"/>
          <w:szCs w:val="32"/>
        </w:rPr>
        <w:br/>
      </w:r>
      <w:r w:rsidRPr="00AF4929">
        <w:rPr>
          <w:rFonts w:ascii="Times New Roman" w:eastAsia="Times New Roman" w:hAnsi="Times New Roman" w:cs="Times New Roman"/>
          <w:sz w:val="32"/>
          <w:szCs w:val="32"/>
        </w:rPr>
        <w:br/>
        <w:t>Additional terms and conditions not in conflict with these terms and conditions shall be valid and applicable if agreed upon in writing by both ASCCC and the Senate.</w:t>
      </w:r>
    </w:p>
    <w:p w:rsidR="00123A58" w:rsidRPr="00AF4929" w:rsidRDefault="00123A58" w:rsidP="00123A58">
      <w:pPr>
        <w:rPr>
          <w:rFonts w:ascii="Times New Roman" w:hAnsi="Times New Roman" w:cs="Times New Roman"/>
          <w:sz w:val="32"/>
          <w:szCs w:val="32"/>
        </w:rPr>
      </w:pPr>
    </w:p>
    <w:p w:rsidR="00123A58" w:rsidRPr="00AF4929" w:rsidRDefault="00123A58" w:rsidP="00123A58">
      <w:pPr>
        <w:rPr>
          <w:rFonts w:ascii="Times New Roman" w:hAnsi="Times New Roman" w:cs="Times New Roman"/>
          <w:sz w:val="28"/>
          <w:szCs w:val="28"/>
        </w:rPr>
      </w:pPr>
      <w:r w:rsidRPr="00AF4929">
        <w:rPr>
          <w:rFonts w:ascii="Times New Roman" w:hAnsi="Times New Roman" w:cs="Times New Roman"/>
          <w:sz w:val="28"/>
          <w:szCs w:val="28"/>
        </w:rPr>
        <w:t xml:space="preserve">SIGNATURE ________________________________________DATE_________ </w:t>
      </w:r>
    </w:p>
    <w:p w:rsidR="00123A58" w:rsidRPr="00AF4929" w:rsidRDefault="00123A58" w:rsidP="00123A58">
      <w:pPr>
        <w:rPr>
          <w:rFonts w:ascii="Times New Roman" w:hAnsi="Times New Roman" w:cs="Times New Roman"/>
          <w:sz w:val="28"/>
          <w:szCs w:val="28"/>
        </w:rPr>
      </w:pPr>
      <w:r w:rsidRPr="00AF4929">
        <w:rPr>
          <w:rFonts w:ascii="Times New Roman" w:hAnsi="Times New Roman" w:cs="Times New Roman"/>
          <w:sz w:val="28"/>
          <w:szCs w:val="28"/>
        </w:rPr>
        <w:t>NAME (PRINTED) __________________________________________________ TITLE (OR PROSPECTIVE TITLE) OR DEPARTMENT___________________</w:t>
      </w:r>
    </w:p>
    <w:p w:rsidR="00123A58" w:rsidRPr="00AF4929" w:rsidRDefault="00123A58" w:rsidP="00123A58">
      <w:pPr>
        <w:rPr>
          <w:rFonts w:ascii="Times New Roman" w:hAnsi="Times New Roman" w:cs="Times New Roman"/>
          <w:sz w:val="32"/>
          <w:szCs w:val="32"/>
        </w:rPr>
      </w:pPr>
      <w:r w:rsidRPr="00AF4929">
        <w:rPr>
          <w:rFonts w:ascii="Times New Roman" w:hAnsi="Times New Roman" w:cs="Times New Roman"/>
          <w:sz w:val="28"/>
          <w:szCs w:val="28"/>
        </w:rPr>
        <w:t>LOCATION</w:t>
      </w:r>
      <w:r w:rsidRPr="00AF4929">
        <w:rPr>
          <w:rFonts w:ascii="Times New Roman" w:hAnsi="Times New Roman" w:cs="Times New Roman"/>
          <w:sz w:val="32"/>
          <w:szCs w:val="32"/>
        </w:rPr>
        <w:t xml:space="preserve"> _________________________________________________</w:t>
      </w:r>
    </w:p>
    <w:p w:rsidR="00D92A91" w:rsidRDefault="00B67782"/>
    <w:sectPr w:rsidR="00D92A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82" w:rsidRDefault="00B67782" w:rsidP="000A6EF4">
      <w:pPr>
        <w:spacing w:after="0" w:line="240" w:lineRule="auto"/>
      </w:pPr>
      <w:r>
        <w:separator/>
      </w:r>
    </w:p>
  </w:endnote>
  <w:endnote w:type="continuationSeparator" w:id="0">
    <w:p w:rsidR="00B67782" w:rsidRDefault="00B67782" w:rsidP="000A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84047"/>
      <w:docPartObj>
        <w:docPartGallery w:val="Page Numbers (Bottom of Page)"/>
        <w:docPartUnique/>
      </w:docPartObj>
    </w:sdtPr>
    <w:sdtEndPr>
      <w:rPr>
        <w:noProof/>
      </w:rPr>
    </w:sdtEndPr>
    <w:sdtContent>
      <w:p w:rsidR="000A6EF4" w:rsidRDefault="000A6EF4">
        <w:pPr>
          <w:pStyle w:val="Footer"/>
          <w:jc w:val="right"/>
        </w:pPr>
        <w:r>
          <w:fldChar w:fldCharType="begin"/>
        </w:r>
        <w:r>
          <w:instrText xml:space="preserve"> PAGE   \* MERGEFORMAT </w:instrText>
        </w:r>
        <w:r>
          <w:fldChar w:fldCharType="separate"/>
        </w:r>
        <w:r w:rsidR="00AF4929">
          <w:rPr>
            <w:noProof/>
          </w:rPr>
          <w:t>3</w:t>
        </w:r>
        <w:r>
          <w:rPr>
            <w:noProof/>
          </w:rPr>
          <w:fldChar w:fldCharType="end"/>
        </w:r>
      </w:p>
    </w:sdtContent>
  </w:sdt>
  <w:p w:rsidR="000A6EF4" w:rsidRDefault="000A6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82" w:rsidRDefault="00B67782" w:rsidP="000A6EF4">
      <w:pPr>
        <w:spacing w:after="0" w:line="240" w:lineRule="auto"/>
      </w:pPr>
      <w:r>
        <w:separator/>
      </w:r>
    </w:p>
  </w:footnote>
  <w:footnote w:type="continuationSeparator" w:id="0">
    <w:p w:rsidR="00B67782" w:rsidRDefault="00B67782" w:rsidP="000A6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58"/>
    <w:rsid w:val="000A6EF4"/>
    <w:rsid w:val="00123A58"/>
    <w:rsid w:val="004203AC"/>
    <w:rsid w:val="00AF4929"/>
    <w:rsid w:val="00B67782"/>
    <w:rsid w:val="00BD28CA"/>
    <w:rsid w:val="00D9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D29D1-472F-4B91-80B0-A55885E9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F4"/>
  </w:style>
  <w:style w:type="paragraph" w:styleId="Footer">
    <w:name w:val="footer"/>
    <w:basedOn w:val="Normal"/>
    <w:link w:val="FooterChar"/>
    <w:uiPriority w:val="99"/>
    <w:unhideWhenUsed/>
    <w:rsid w:val="000A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Parker</dc:creator>
  <cp:keywords/>
  <dc:description/>
  <cp:lastModifiedBy>LaTonya Parker</cp:lastModifiedBy>
  <cp:revision>2</cp:revision>
  <dcterms:created xsi:type="dcterms:W3CDTF">2022-05-16T17:49:00Z</dcterms:created>
  <dcterms:modified xsi:type="dcterms:W3CDTF">2022-05-16T17:49:00Z</dcterms:modified>
</cp:coreProperties>
</file>