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1FB7BD21" w:rsidR="0080639A" w:rsidRDefault="0003417E" w:rsidP="00A4282D">
      <w:pPr>
        <w:pStyle w:val="Title"/>
      </w:pPr>
      <w:r>
        <w:t xml:space="preserve">Accreditation </w:t>
      </w:r>
      <w:r w:rsidR="007E6B6F" w:rsidRPr="007E6B6F">
        <w:t>Committee</w:t>
      </w:r>
    </w:p>
    <w:p w14:paraId="2961F974" w14:textId="6364DF1A" w:rsidR="005D6197" w:rsidRDefault="001679D0" w:rsidP="00A4282D">
      <w:pPr>
        <w:pStyle w:val="Title"/>
      </w:pPr>
      <w:r>
        <w:t>Wednesday</w:t>
      </w:r>
      <w:r w:rsidR="00DA0301">
        <w:t xml:space="preserve"> </w:t>
      </w:r>
      <w:r w:rsidR="00F7459B">
        <w:t>December 14</w:t>
      </w:r>
      <w:r w:rsidR="00F7459B" w:rsidRPr="00F7459B">
        <w:rPr>
          <w:vertAlign w:val="superscript"/>
        </w:rPr>
        <w:t>th</w:t>
      </w:r>
      <w:r w:rsidR="00F7459B">
        <w:t>, 2016</w:t>
      </w:r>
      <w:bookmarkStart w:id="0" w:name="_GoBack"/>
      <w:bookmarkEnd w:id="0"/>
    </w:p>
    <w:p w14:paraId="69F1227C" w14:textId="594554BF" w:rsidR="00DA0301" w:rsidRDefault="00DA0301" w:rsidP="00DA0301">
      <w:pPr>
        <w:pStyle w:val="Title"/>
      </w:pPr>
      <w:r>
        <w:t>4:30 PM – 6:00 PM</w:t>
      </w:r>
    </w:p>
    <w:p w14:paraId="0760BBA1" w14:textId="77777777" w:rsidR="005911F0" w:rsidRDefault="005911F0" w:rsidP="005911F0">
      <w:pPr>
        <w:pStyle w:val="Title"/>
        <w:ind w:left="0"/>
        <w:jc w:val="left"/>
      </w:pPr>
    </w:p>
    <w:p w14:paraId="250AD506" w14:textId="28DB3B53" w:rsidR="005911F0" w:rsidRDefault="005911F0" w:rsidP="005911F0">
      <w:pPr>
        <w:pStyle w:val="Title"/>
      </w:pPr>
      <w:r>
        <w:t>https://cccconfer.zoom.us/j/3285687631</w:t>
      </w:r>
    </w:p>
    <w:p w14:paraId="2B9B103D" w14:textId="77777777" w:rsidR="005911F0" w:rsidRDefault="005911F0" w:rsidP="005911F0">
      <w:pPr>
        <w:pStyle w:val="Title"/>
      </w:pPr>
    </w:p>
    <w:p w14:paraId="76CAAB74" w14:textId="77777777" w:rsidR="005911F0" w:rsidRDefault="005911F0" w:rsidP="005911F0">
      <w:pPr>
        <w:pStyle w:val="Title"/>
      </w:pPr>
      <w:r>
        <w:t>Or iPhone one-tap (US Toll):  +16465588656,3285687631# or +14086380968,3285687631#</w:t>
      </w:r>
    </w:p>
    <w:p w14:paraId="5820834A" w14:textId="77777777" w:rsidR="005911F0" w:rsidRDefault="005911F0" w:rsidP="005911F0">
      <w:pPr>
        <w:pStyle w:val="Title"/>
      </w:pPr>
    </w:p>
    <w:p w14:paraId="72599B5A" w14:textId="77777777" w:rsidR="005911F0" w:rsidRDefault="005911F0" w:rsidP="005911F0">
      <w:pPr>
        <w:pStyle w:val="Title"/>
      </w:pPr>
      <w:r>
        <w:t>Or Telephone:</w:t>
      </w:r>
    </w:p>
    <w:p w14:paraId="72A9B3FE" w14:textId="77777777" w:rsidR="005911F0" w:rsidRDefault="005911F0" w:rsidP="005911F0">
      <w:pPr>
        <w:pStyle w:val="Title"/>
      </w:pPr>
      <w:r>
        <w:t xml:space="preserve">    Dial: +1 646 558 8656 (US Toll) or +1 408 638 0968 (US Toll)</w:t>
      </w:r>
    </w:p>
    <w:p w14:paraId="736B117B" w14:textId="77777777" w:rsidR="005911F0" w:rsidRDefault="005911F0" w:rsidP="005911F0">
      <w:pPr>
        <w:pStyle w:val="Title"/>
      </w:pPr>
      <w:r>
        <w:t xml:space="preserve">    Meeting ID: 328 568 7631</w:t>
      </w:r>
    </w:p>
    <w:p w14:paraId="24B68638" w14:textId="244E0376" w:rsidR="007E6B6F" w:rsidRPr="005D0E54" w:rsidRDefault="005911F0" w:rsidP="005911F0">
      <w:pPr>
        <w:pStyle w:val="Title"/>
      </w:pPr>
      <w:r>
        <w:t xml:space="preserve">    </w:t>
      </w: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77777777" w:rsidR="0003417E" w:rsidRDefault="0003417E" w:rsidP="0003417E">
      <w:pPr>
        <w:rPr>
          <w:color w:val="000000"/>
        </w:rPr>
      </w:pPr>
    </w:p>
    <w:p w14:paraId="6EB55A72" w14:textId="77777777" w:rsidR="0003417E" w:rsidRDefault="0003417E" w:rsidP="0003417E">
      <w:pPr>
        <w:pStyle w:val="ListParagraph"/>
        <w:numPr>
          <w:ilvl w:val="0"/>
          <w:numId w:val="11"/>
        </w:numPr>
        <w:rPr>
          <w:color w:val="000000"/>
        </w:rPr>
      </w:pPr>
      <w:r w:rsidRPr="0003417E">
        <w:rPr>
          <w:color w:val="000000"/>
        </w:rPr>
        <w:t>Order of the Agenda</w:t>
      </w:r>
    </w:p>
    <w:p w14:paraId="059B8691" w14:textId="15C2BCBC" w:rsidR="00DA0301" w:rsidRDefault="00DA0301" w:rsidP="00DA0301">
      <w:pPr>
        <w:pStyle w:val="ListParagraph"/>
        <w:numPr>
          <w:ilvl w:val="0"/>
          <w:numId w:val="11"/>
        </w:numPr>
        <w:rPr>
          <w:color w:val="000000"/>
        </w:rPr>
      </w:pPr>
      <w:r>
        <w:rPr>
          <w:color w:val="000000"/>
        </w:rPr>
        <w:t xml:space="preserve">Approval of Minutes from </w:t>
      </w:r>
      <w:r w:rsidR="00F7459B">
        <w:rPr>
          <w:color w:val="000000"/>
        </w:rPr>
        <w:t>October 24, 2016</w:t>
      </w:r>
    </w:p>
    <w:p w14:paraId="6F228D04" w14:textId="5F2B6B14" w:rsidR="005D08F9" w:rsidRDefault="00F7459B" w:rsidP="00DA0301">
      <w:pPr>
        <w:pStyle w:val="ListParagraph"/>
        <w:numPr>
          <w:ilvl w:val="0"/>
          <w:numId w:val="11"/>
        </w:numPr>
        <w:rPr>
          <w:color w:val="000000"/>
        </w:rPr>
      </w:pPr>
      <w:r>
        <w:rPr>
          <w:color w:val="000000"/>
        </w:rPr>
        <w:t>Review Approved Committee Charge (discussion)</w:t>
      </w:r>
    </w:p>
    <w:p w14:paraId="26122E36" w14:textId="77777777" w:rsidR="00F7459B" w:rsidRDefault="00F7459B" w:rsidP="00F7459B">
      <w:pPr>
        <w:pStyle w:val="ListParagraph"/>
        <w:rPr>
          <w:color w:val="000000"/>
        </w:rPr>
      </w:pPr>
    </w:p>
    <w:p w14:paraId="4A4CBB8B" w14:textId="77777777" w:rsidR="00F7459B" w:rsidRPr="00F7459B" w:rsidRDefault="00F7459B" w:rsidP="00F7459B">
      <w:pPr>
        <w:pStyle w:val="NoSpacing"/>
        <w:ind w:left="1440"/>
        <w:rPr>
          <w:rFonts w:ascii="Times New Roman" w:hAnsi="Times New Roman" w:cs="Times New Roman"/>
          <w:b/>
          <w:i/>
        </w:rPr>
      </w:pPr>
      <w:r w:rsidRPr="00F7459B">
        <w:rPr>
          <w:rFonts w:ascii="Times New Roman" w:hAnsi="Times New Roman" w:cs="Times New Roman"/>
          <w:b/>
          <w:i/>
        </w:rPr>
        <w:t>Accreditation Committee</w:t>
      </w:r>
    </w:p>
    <w:p w14:paraId="7CC3A50D" w14:textId="77777777" w:rsidR="00F7459B" w:rsidRPr="00F7459B" w:rsidRDefault="00F7459B" w:rsidP="00F7459B">
      <w:pPr>
        <w:pStyle w:val="NoSpacing"/>
        <w:ind w:left="1440"/>
        <w:rPr>
          <w:rFonts w:ascii="Times New Roman" w:hAnsi="Times New Roman" w:cs="Times New Roman"/>
          <w:i/>
          <w:sz w:val="26"/>
          <w:szCs w:val="26"/>
        </w:rPr>
      </w:pPr>
    </w:p>
    <w:p w14:paraId="789FD097" w14:textId="77777777" w:rsidR="00F7459B" w:rsidRPr="00F7459B" w:rsidRDefault="00F7459B" w:rsidP="00F7459B">
      <w:pPr>
        <w:pStyle w:val="NoSpacing"/>
        <w:ind w:left="1440"/>
        <w:rPr>
          <w:rFonts w:ascii="Times New Roman" w:hAnsi="Times New Roman" w:cs="Times New Roman"/>
          <w:i/>
          <w:sz w:val="26"/>
          <w:szCs w:val="26"/>
        </w:rPr>
      </w:pPr>
      <w:r w:rsidRPr="00F7459B">
        <w:rPr>
          <w:rFonts w:ascii="Times New Roman" w:hAnsi="Times New Roman" w:cs="Times New Roman"/>
          <w:i/>
        </w:rPr>
        <w:t>The Accreditation Committee advises the Executive Committee and the faculty in matters related to accreditation and continuous quality improvement. The committee identifies and disseminates knowledge and information regarding faculty roles and effective practices in conducting comprehensive college-wide assessment, meeting and documenting accountability standards, self-evaluation methods and reports, attaining and maintaining accreditation status, and in supporting faculty as they reflect on outcomes and set goals for improvement. The committee receives input from, and collaborates with, pertinent outside groups including regional accreditors and federal agencies, their policies, and processes. Under the direction of the President, designated committee members assist faculty and local academic senates with matters related to accreditation. The committee also plans the annual Accreditation Institute that offers professional development on accreditation issues, policies, and best practices.</w:t>
      </w:r>
    </w:p>
    <w:p w14:paraId="735C530C" w14:textId="77777777" w:rsidR="00F7459B" w:rsidRPr="00F7459B" w:rsidRDefault="00F7459B" w:rsidP="00F7459B">
      <w:pPr>
        <w:pStyle w:val="ListParagraph"/>
        <w:ind w:left="1440"/>
        <w:rPr>
          <w:i/>
          <w:color w:val="000000"/>
        </w:rPr>
      </w:pPr>
    </w:p>
    <w:p w14:paraId="1AC9C138" w14:textId="0A9F79F0" w:rsidR="0003417E" w:rsidRDefault="00F7459B" w:rsidP="0003417E">
      <w:pPr>
        <w:pStyle w:val="ListParagraph"/>
        <w:numPr>
          <w:ilvl w:val="0"/>
          <w:numId w:val="11"/>
        </w:numPr>
        <w:rPr>
          <w:color w:val="000000"/>
        </w:rPr>
      </w:pPr>
      <w:r>
        <w:rPr>
          <w:color w:val="000000"/>
        </w:rPr>
        <w:t>Report out from Fall Plenary Session (</w:t>
      </w:r>
      <w:r w:rsidR="001C4A8F">
        <w:rPr>
          <w:color w:val="000000"/>
        </w:rPr>
        <w:t>discussion)</w:t>
      </w:r>
    </w:p>
    <w:p w14:paraId="0896195B" w14:textId="524018B6" w:rsidR="0003417E" w:rsidRDefault="00F7459B" w:rsidP="0003417E">
      <w:pPr>
        <w:pStyle w:val="ListParagraph"/>
        <w:numPr>
          <w:ilvl w:val="0"/>
          <w:numId w:val="11"/>
        </w:numPr>
        <w:rPr>
          <w:color w:val="000000"/>
        </w:rPr>
      </w:pPr>
      <w:r>
        <w:rPr>
          <w:color w:val="000000"/>
        </w:rPr>
        <w:t>Accreditation Committee Rostrum Articles</w:t>
      </w:r>
      <w:r w:rsidR="001C4A8F">
        <w:rPr>
          <w:color w:val="000000"/>
        </w:rPr>
        <w:t>(discussion)</w:t>
      </w:r>
    </w:p>
    <w:p w14:paraId="21A4E5F4" w14:textId="295D37D9" w:rsidR="0003417E" w:rsidRDefault="001C4A8F" w:rsidP="0003417E">
      <w:pPr>
        <w:pStyle w:val="ListParagraph"/>
        <w:numPr>
          <w:ilvl w:val="0"/>
          <w:numId w:val="11"/>
        </w:numPr>
        <w:rPr>
          <w:color w:val="000000"/>
        </w:rPr>
      </w:pPr>
      <w:r>
        <w:rPr>
          <w:color w:val="000000"/>
        </w:rPr>
        <w:t>Review Accreditation Institution Program (discussion)</w:t>
      </w:r>
    </w:p>
    <w:p w14:paraId="7F463047" w14:textId="6355EAFE" w:rsidR="0003417E" w:rsidRDefault="0092233A" w:rsidP="0003417E">
      <w:pPr>
        <w:pStyle w:val="ListParagraph"/>
        <w:numPr>
          <w:ilvl w:val="0"/>
          <w:numId w:val="11"/>
        </w:numPr>
        <w:rPr>
          <w:color w:val="000000"/>
        </w:rPr>
      </w:pPr>
      <w:r>
        <w:rPr>
          <w:color w:val="000000"/>
        </w:rPr>
        <w:t>Accreditation Institute Evaluation Survey</w:t>
      </w:r>
      <w:r w:rsidR="001C4A8F">
        <w:rPr>
          <w:color w:val="000000"/>
        </w:rPr>
        <w:t xml:space="preserve"> (discussion)</w:t>
      </w:r>
    </w:p>
    <w:p w14:paraId="1C9B1961" w14:textId="42B7230E" w:rsidR="004660A1" w:rsidRPr="0003417E" w:rsidRDefault="0003417E" w:rsidP="0003417E">
      <w:pPr>
        <w:pStyle w:val="ListParagraph"/>
        <w:numPr>
          <w:ilvl w:val="0"/>
          <w:numId w:val="11"/>
        </w:numPr>
        <w:rPr>
          <w:color w:val="000000"/>
        </w:rPr>
      </w:pPr>
      <w:r w:rsidRPr="0003417E">
        <w:rPr>
          <w:color w:val="000000"/>
        </w:rPr>
        <w:t>Other</w:t>
      </w:r>
    </w:p>
    <w:sectPr w:rsidR="004660A1" w:rsidRPr="0003417E" w:rsidSect="00A4282D">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8358B" w14:textId="77777777" w:rsidR="00B261EA" w:rsidRDefault="00B261EA">
      <w:r>
        <w:separator/>
      </w:r>
    </w:p>
  </w:endnote>
  <w:endnote w:type="continuationSeparator" w:id="0">
    <w:p w14:paraId="2E1E330A" w14:textId="77777777" w:rsidR="00B261EA" w:rsidRDefault="00B2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46DF" w14:textId="77777777" w:rsidR="00B261EA" w:rsidRDefault="00B261EA">
      <w:r>
        <w:separator/>
      </w:r>
    </w:p>
  </w:footnote>
  <w:footnote w:type="continuationSeparator" w:id="0">
    <w:p w14:paraId="041C883D" w14:textId="77777777" w:rsidR="00B261EA" w:rsidRDefault="00B26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52D53"/>
    <w:rsid w:val="00060E4F"/>
    <w:rsid w:val="00073E94"/>
    <w:rsid w:val="000844D5"/>
    <w:rsid w:val="000E06F1"/>
    <w:rsid w:val="001053BD"/>
    <w:rsid w:val="00165C9D"/>
    <w:rsid w:val="001679D0"/>
    <w:rsid w:val="0019202E"/>
    <w:rsid w:val="001C4A8F"/>
    <w:rsid w:val="00224393"/>
    <w:rsid w:val="002A71A5"/>
    <w:rsid w:val="002B663E"/>
    <w:rsid w:val="002D2A20"/>
    <w:rsid w:val="00305920"/>
    <w:rsid w:val="003178BE"/>
    <w:rsid w:val="00337EDE"/>
    <w:rsid w:val="003A0C9E"/>
    <w:rsid w:val="003B5DEC"/>
    <w:rsid w:val="003C216E"/>
    <w:rsid w:val="0041502C"/>
    <w:rsid w:val="0045174E"/>
    <w:rsid w:val="004542C1"/>
    <w:rsid w:val="004660A1"/>
    <w:rsid w:val="0047527E"/>
    <w:rsid w:val="004E1E51"/>
    <w:rsid w:val="00520B1D"/>
    <w:rsid w:val="00526611"/>
    <w:rsid w:val="00557FA7"/>
    <w:rsid w:val="005840D9"/>
    <w:rsid w:val="0058696C"/>
    <w:rsid w:val="005911F0"/>
    <w:rsid w:val="005D08F9"/>
    <w:rsid w:val="005D0E54"/>
    <w:rsid w:val="005D6197"/>
    <w:rsid w:val="006109EF"/>
    <w:rsid w:val="00623691"/>
    <w:rsid w:val="0065373B"/>
    <w:rsid w:val="00685FB0"/>
    <w:rsid w:val="006C0DA5"/>
    <w:rsid w:val="006C1A4B"/>
    <w:rsid w:val="007A3DC6"/>
    <w:rsid w:val="007A4B28"/>
    <w:rsid w:val="007B1329"/>
    <w:rsid w:val="007E1295"/>
    <w:rsid w:val="007E6B6F"/>
    <w:rsid w:val="0080404F"/>
    <w:rsid w:val="0080639A"/>
    <w:rsid w:val="00813C9D"/>
    <w:rsid w:val="00870398"/>
    <w:rsid w:val="00900472"/>
    <w:rsid w:val="0092233A"/>
    <w:rsid w:val="00966378"/>
    <w:rsid w:val="009A54D8"/>
    <w:rsid w:val="009A6CFB"/>
    <w:rsid w:val="009B680C"/>
    <w:rsid w:val="009C0689"/>
    <w:rsid w:val="00A1506E"/>
    <w:rsid w:val="00A31016"/>
    <w:rsid w:val="00A4282D"/>
    <w:rsid w:val="00A55EF3"/>
    <w:rsid w:val="00A5607B"/>
    <w:rsid w:val="00A6289C"/>
    <w:rsid w:val="00A80DB3"/>
    <w:rsid w:val="00A8552A"/>
    <w:rsid w:val="00B02BC4"/>
    <w:rsid w:val="00B261EA"/>
    <w:rsid w:val="00B515A7"/>
    <w:rsid w:val="00BA3F00"/>
    <w:rsid w:val="00BE033E"/>
    <w:rsid w:val="00C976BE"/>
    <w:rsid w:val="00CC12D9"/>
    <w:rsid w:val="00CD4434"/>
    <w:rsid w:val="00CF20DC"/>
    <w:rsid w:val="00CF68F1"/>
    <w:rsid w:val="00D37D94"/>
    <w:rsid w:val="00D56D01"/>
    <w:rsid w:val="00D7669D"/>
    <w:rsid w:val="00D90615"/>
    <w:rsid w:val="00D9078B"/>
    <w:rsid w:val="00DA0301"/>
    <w:rsid w:val="00DB6EC6"/>
    <w:rsid w:val="00E061C5"/>
    <w:rsid w:val="00E609C2"/>
    <w:rsid w:val="00E72867"/>
    <w:rsid w:val="00E827F6"/>
    <w:rsid w:val="00EC13FF"/>
    <w:rsid w:val="00EC4132"/>
    <w:rsid w:val="00F12978"/>
    <w:rsid w:val="00F13CEC"/>
    <w:rsid w:val="00F30EEA"/>
    <w:rsid w:val="00F47F15"/>
    <w:rsid w:val="00F72E92"/>
    <w:rsid w:val="00F7459B"/>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paragraph" w:styleId="NoSpacing">
    <w:name w:val="No Spacing"/>
    <w:uiPriority w:val="1"/>
    <w:qFormat/>
    <w:rsid w:val="00F7459B"/>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9EB9-F693-EF4A-95B2-9EA587DD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1673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7</cp:revision>
  <cp:lastPrinted>2012-08-29T23:56:00Z</cp:lastPrinted>
  <dcterms:created xsi:type="dcterms:W3CDTF">2016-09-06T01:55:00Z</dcterms:created>
  <dcterms:modified xsi:type="dcterms:W3CDTF">2016-12-12T01:33:00Z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