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480371" w:rsidRDefault="00286890" w:rsidP="00286890">
      <w:pPr>
        <w:pStyle w:val="Title"/>
        <w:jc w:val="both"/>
        <w:rPr>
          <w:sz w:val="24"/>
          <w:szCs w:val="24"/>
        </w:rPr>
      </w:pPr>
      <w:bookmarkStart w:id="0" w:name="_GoBack"/>
      <w:bookmarkEnd w:id="0"/>
      <w:r w:rsidRPr="00480371">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480371" w:rsidRDefault="00286890" w:rsidP="00286890">
      <w:pPr>
        <w:pStyle w:val="Title"/>
        <w:rPr>
          <w:sz w:val="24"/>
          <w:szCs w:val="24"/>
        </w:rPr>
      </w:pPr>
    </w:p>
    <w:p w14:paraId="0490A910" w14:textId="77777777" w:rsidR="000318CF" w:rsidRPr="00480371" w:rsidRDefault="000318CF"/>
    <w:p w14:paraId="3CB2797E" w14:textId="77777777" w:rsidR="00286890" w:rsidRPr="00480371" w:rsidRDefault="00286890"/>
    <w:p w14:paraId="25EBB6D5" w14:textId="77777777" w:rsidR="00286890" w:rsidRPr="00480371" w:rsidRDefault="00286890"/>
    <w:p w14:paraId="5ED1DDF9" w14:textId="77777777" w:rsidR="004522F4" w:rsidRPr="00480371" w:rsidRDefault="004522F4"/>
    <w:p w14:paraId="43C4D880" w14:textId="1958E88A" w:rsidR="00F43986" w:rsidRPr="001C56E9" w:rsidRDefault="00E418A6" w:rsidP="00F43986">
      <w:pPr>
        <w:jc w:val="center"/>
        <w:rPr>
          <w:b/>
        </w:rPr>
      </w:pPr>
      <w:r>
        <w:rPr>
          <w:b/>
        </w:rPr>
        <w:t>Educational Policies Committee</w:t>
      </w:r>
    </w:p>
    <w:p w14:paraId="71B277DF" w14:textId="65F6A22F" w:rsidR="00F43986" w:rsidRDefault="003B10D1" w:rsidP="00F43986">
      <w:pPr>
        <w:jc w:val="center"/>
      </w:pPr>
      <w:r>
        <w:t>September 28</w:t>
      </w:r>
      <w:r w:rsidR="00E418A6">
        <w:t>, 2016</w:t>
      </w:r>
    </w:p>
    <w:p w14:paraId="1141437D" w14:textId="229B35D6" w:rsidR="00E418A6" w:rsidRDefault="003B10D1" w:rsidP="00F43986">
      <w:pPr>
        <w:jc w:val="center"/>
      </w:pPr>
      <w:r>
        <w:t>10:30 am – 3:30 pm</w:t>
      </w:r>
    </w:p>
    <w:p w14:paraId="57A5A70D" w14:textId="6C1831DA" w:rsidR="00407297" w:rsidRPr="00407297" w:rsidRDefault="00407297" w:rsidP="00F43986">
      <w:pPr>
        <w:jc w:val="center"/>
        <w:rPr>
          <w:b/>
        </w:rPr>
      </w:pPr>
      <w:r w:rsidRPr="00407297">
        <w:rPr>
          <w:b/>
        </w:rPr>
        <w:t>Mira Costa College</w:t>
      </w:r>
    </w:p>
    <w:p w14:paraId="3FC129A0" w14:textId="30E6A0FD" w:rsidR="00407297" w:rsidRDefault="00407297" w:rsidP="00F43986">
      <w:pPr>
        <w:jc w:val="center"/>
      </w:pPr>
      <w:r>
        <w:t>1 Bernard Dr.</w:t>
      </w:r>
    </w:p>
    <w:p w14:paraId="229FEB72" w14:textId="7066C028" w:rsidR="00407297" w:rsidRDefault="00407297" w:rsidP="00F43986">
      <w:pPr>
        <w:jc w:val="center"/>
      </w:pPr>
      <w:r>
        <w:t>Oceanside, CA, 92056</w:t>
      </w:r>
    </w:p>
    <w:p w14:paraId="1ABAD777" w14:textId="77777777" w:rsidR="00407297" w:rsidRDefault="00407297" w:rsidP="00F43986">
      <w:pPr>
        <w:jc w:val="center"/>
      </w:pPr>
    </w:p>
    <w:p w14:paraId="16277153" w14:textId="77777777" w:rsidR="00F43986" w:rsidRDefault="00F43986" w:rsidP="00F43986">
      <w:pPr>
        <w:jc w:val="center"/>
        <w:rPr>
          <w:b/>
        </w:rPr>
      </w:pPr>
      <w:r>
        <w:rPr>
          <w:b/>
        </w:rPr>
        <w:t>CCC Confer</w:t>
      </w:r>
    </w:p>
    <w:p w14:paraId="023346A9" w14:textId="269E4F09" w:rsidR="00F43986" w:rsidRPr="002826C7" w:rsidRDefault="00F43986" w:rsidP="00F43986">
      <w:pPr>
        <w:widowControl w:val="0"/>
        <w:autoSpaceDE w:val="0"/>
        <w:autoSpaceDN w:val="0"/>
        <w:adjustRightInd w:val="0"/>
        <w:jc w:val="center"/>
      </w:pPr>
      <w:r w:rsidRPr="002826C7">
        <w:t>Dial your telephone</w:t>
      </w:r>
      <w:r>
        <w:t xml:space="preserve"> conference line</w:t>
      </w:r>
      <w:r w:rsidR="00E418A6">
        <w:t xml:space="preserve">: </w:t>
      </w:r>
      <w:r w:rsidR="00E418A6" w:rsidRPr="00E418A6">
        <w:t>1-913-312-3202</w:t>
      </w:r>
      <w:r w:rsidRPr="00E418A6">
        <w:t>*</w:t>
      </w:r>
    </w:p>
    <w:p w14:paraId="042A7C24" w14:textId="5EFB327C" w:rsidR="00F43986" w:rsidRPr="000F3BE6" w:rsidRDefault="00F43986" w:rsidP="00F43986">
      <w:pPr>
        <w:widowControl w:val="0"/>
        <w:autoSpaceDE w:val="0"/>
        <w:autoSpaceDN w:val="0"/>
        <w:adjustRightInd w:val="0"/>
        <w:jc w:val="center"/>
        <w:rPr>
          <w:bCs/>
        </w:rPr>
      </w:pPr>
      <w:r>
        <w:rPr>
          <w:bCs/>
        </w:rPr>
        <w:t xml:space="preserve">Presenter Passcode: </w:t>
      </w:r>
      <w:r w:rsidR="00C84346">
        <w:rPr>
          <w:bCs/>
        </w:rPr>
        <w:t>6851837</w:t>
      </w:r>
    </w:p>
    <w:p w14:paraId="6CE93424" w14:textId="7DAACEA4" w:rsidR="00F43986" w:rsidRPr="00E418A6" w:rsidRDefault="00F43986" w:rsidP="00F43986">
      <w:pPr>
        <w:widowControl w:val="0"/>
        <w:autoSpaceDE w:val="0"/>
        <w:autoSpaceDN w:val="0"/>
        <w:adjustRightInd w:val="0"/>
        <w:jc w:val="center"/>
      </w:pPr>
      <w:r>
        <w:rPr>
          <w:b/>
          <w:bCs/>
        </w:rPr>
        <w:t xml:space="preserve">Participant </w:t>
      </w:r>
      <w:r w:rsidRPr="00E418A6">
        <w:rPr>
          <w:b/>
          <w:bCs/>
        </w:rPr>
        <w:t xml:space="preserve">Passcode: </w:t>
      </w:r>
      <w:r w:rsidR="00C84346">
        <w:rPr>
          <w:b/>
          <w:bCs/>
        </w:rPr>
        <w:t>375573</w:t>
      </w:r>
    </w:p>
    <w:p w14:paraId="4982295A" w14:textId="71466ABD" w:rsidR="00F43986" w:rsidRPr="00E418A6" w:rsidRDefault="00F43986" w:rsidP="00F43986">
      <w:pPr>
        <w:jc w:val="center"/>
        <w:rPr>
          <w:b/>
        </w:rPr>
      </w:pPr>
      <w:r w:rsidRPr="00E418A6">
        <w:t>*Toll free number available: 1-</w:t>
      </w:r>
      <w:r w:rsidR="00E418A6" w:rsidRPr="00E418A6">
        <w:t>888-886-3951</w:t>
      </w:r>
    </w:p>
    <w:p w14:paraId="21793BFC" w14:textId="77777777" w:rsidR="00F43986" w:rsidRPr="001C56E9" w:rsidRDefault="00F43986" w:rsidP="00F43986">
      <w:pPr>
        <w:jc w:val="center"/>
        <w:rPr>
          <w:b/>
        </w:rPr>
      </w:pPr>
    </w:p>
    <w:p w14:paraId="42FF07AA" w14:textId="41141247" w:rsidR="00F43986" w:rsidRPr="001C56E9" w:rsidRDefault="00C032CC" w:rsidP="00F43986">
      <w:pPr>
        <w:jc w:val="center"/>
        <w:rPr>
          <w:color w:val="FF0000"/>
        </w:rPr>
      </w:pPr>
      <w:r>
        <w:rPr>
          <w:color w:val="FF0000"/>
        </w:rPr>
        <w:t>MINUTES</w:t>
      </w:r>
    </w:p>
    <w:p w14:paraId="4CD5EBC9" w14:textId="77777777" w:rsidR="00F43986" w:rsidRPr="001C56E9" w:rsidRDefault="00F43986" w:rsidP="00F43986"/>
    <w:p w14:paraId="45C34E7E" w14:textId="01E81DE8" w:rsidR="00F43986" w:rsidRDefault="00F43986" w:rsidP="00F43986">
      <w:pPr>
        <w:rPr>
          <w:b/>
        </w:rPr>
      </w:pPr>
      <w:r w:rsidRPr="001C56E9">
        <w:rPr>
          <w:b/>
        </w:rPr>
        <w:t>Members Present</w:t>
      </w:r>
      <w:r w:rsidRPr="001C56E9">
        <w:t xml:space="preserve">: </w:t>
      </w:r>
      <w:proofErr w:type="spellStart"/>
      <w:r w:rsidR="00244143">
        <w:t>Ginni</w:t>
      </w:r>
      <w:proofErr w:type="spellEnd"/>
      <w:r w:rsidR="00244143">
        <w:t xml:space="preserve"> May, Randy Beach, Donna Greene, Catherine McKay</w:t>
      </w:r>
      <w:r w:rsidR="00A6005C">
        <w:t>*</w:t>
      </w:r>
      <w:r w:rsidR="00244143">
        <w:t xml:space="preserve">, </w:t>
      </w:r>
      <w:r w:rsidR="00244143" w:rsidRPr="00A6005C">
        <w:rPr>
          <w:strike/>
        </w:rPr>
        <w:t>Michael Flores</w:t>
      </w:r>
      <w:r w:rsidR="00244143">
        <w:t xml:space="preserve">, Andrea </w:t>
      </w:r>
      <w:proofErr w:type="spellStart"/>
      <w:r w:rsidR="00244143">
        <w:t>Devitt</w:t>
      </w:r>
      <w:proofErr w:type="spellEnd"/>
      <w:r w:rsidR="00244143">
        <w:t xml:space="preserve">, </w:t>
      </w:r>
      <w:proofErr w:type="spellStart"/>
      <w:r w:rsidR="00244143" w:rsidRPr="00A6005C">
        <w:rPr>
          <w:strike/>
        </w:rPr>
        <w:t>Saleem</w:t>
      </w:r>
      <w:proofErr w:type="spellEnd"/>
      <w:r w:rsidR="00244143" w:rsidRPr="00A6005C">
        <w:rPr>
          <w:strike/>
        </w:rPr>
        <w:t xml:space="preserve"> </w:t>
      </w:r>
      <w:proofErr w:type="spellStart"/>
      <w:r w:rsidR="00244143" w:rsidRPr="00A6005C">
        <w:rPr>
          <w:strike/>
        </w:rPr>
        <w:t>Moinuddin</w:t>
      </w:r>
      <w:proofErr w:type="spellEnd"/>
      <w:r w:rsidR="00FF2C40">
        <w:t>, Lillian Batista-Edwards</w:t>
      </w:r>
    </w:p>
    <w:p w14:paraId="6DB2A98C" w14:textId="77777777" w:rsidR="00F43986" w:rsidRDefault="00F43986" w:rsidP="00F43986"/>
    <w:p w14:paraId="1C53CE86" w14:textId="77777777" w:rsidR="00A6005C" w:rsidRDefault="00A6005C" w:rsidP="00F43986">
      <w:r>
        <w:t>*</w:t>
      </w:r>
      <w:proofErr w:type="gramStart"/>
      <w:r>
        <w:t>on</w:t>
      </w:r>
      <w:proofErr w:type="gramEnd"/>
      <w:r>
        <w:t xml:space="preserve"> phone </w:t>
      </w:r>
    </w:p>
    <w:p w14:paraId="40D00960" w14:textId="36A1F09B" w:rsidR="00A6005C" w:rsidRDefault="00A6005C" w:rsidP="00F43986">
      <w:proofErr w:type="gramStart"/>
      <w:r>
        <w:t>other</w:t>
      </w:r>
      <w:proofErr w:type="gramEnd"/>
      <w:r>
        <w:t xml:space="preserve"> members were unable to attend due to schedule conflicts – the next in person meeting will be scheduled in an attempt to meet their schedules</w:t>
      </w:r>
    </w:p>
    <w:p w14:paraId="303B64C7" w14:textId="77777777" w:rsidR="00A6005C" w:rsidRDefault="00A6005C" w:rsidP="00F43986">
      <w:pPr>
        <w:rPr>
          <w:b/>
        </w:rPr>
      </w:pPr>
    </w:p>
    <w:p w14:paraId="7A1F642E" w14:textId="0F892D67" w:rsidR="00F43986" w:rsidRPr="001C56E9" w:rsidRDefault="00F43986" w:rsidP="00F43986">
      <w:r w:rsidRPr="008B6FC7">
        <w:rPr>
          <w:b/>
        </w:rPr>
        <w:t>Guests</w:t>
      </w:r>
      <w:r>
        <w:t xml:space="preserve">: </w:t>
      </w:r>
    </w:p>
    <w:p w14:paraId="21533086" w14:textId="77777777" w:rsidR="00F43986" w:rsidRPr="001C56E9" w:rsidRDefault="00F43986" w:rsidP="00F43986"/>
    <w:p w14:paraId="4A1E78B6" w14:textId="4D98E415" w:rsidR="00C003CF" w:rsidRDefault="00C003CF" w:rsidP="00F43986">
      <w:pPr>
        <w:pStyle w:val="ListParagraph"/>
        <w:numPr>
          <w:ilvl w:val="0"/>
          <w:numId w:val="3"/>
        </w:numPr>
      </w:pPr>
      <w:r>
        <w:t>Introductions</w:t>
      </w:r>
      <w:r w:rsidR="00764B48">
        <w:t xml:space="preserve"> were made.</w:t>
      </w:r>
    </w:p>
    <w:p w14:paraId="0E09BDE1" w14:textId="77777777" w:rsidR="00C003CF" w:rsidRDefault="00C003CF" w:rsidP="00C003CF">
      <w:pPr>
        <w:pStyle w:val="ListParagraph"/>
      </w:pPr>
    </w:p>
    <w:p w14:paraId="0F79493E" w14:textId="61BC435B" w:rsidR="00F43986" w:rsidRDefault="00C003CF" w:rsidP="00F43986">
      <w:pPr>
        <w:pStyle w:val="ListParagraph"/>
        <w:numPr>
          <w:ilvl w:val="0"/>
          <w:numId w:val="3"/>
        </w:numPr>
      </w:pPr>
      <w:r>
        <w:t>Select note taker</w:t>
      </w:r>
      <w:r w:rsidR="00764B48">
        <w:t xml:space="preserve"> – Randy Beach</w:t>
      </w:r>
    </w:p>
    <w:p w14:paraId="3AFB8AB8" w14:textId="77777777" w:rsidR="00F43986" w:rsidRDefault="00F43986" w:rsidP="00F43986">
      <w:pPr>
        <w:pStyle w:val="ListParagraph"/>
      </w:pPr>
    </w:p>
    <w:p w14:paraId="5F057B5A" w14:textId="0E70F3D2" w:rsidR="00F43986" w:rsidRDefault="00F43986" w:rsidP="00F43986">
      <w:pPr>
        <w:pStyle w:val="ListParagraph"/>
        <w:numPr>
          <w:ilvl w:val="0"/>
          <w:numId w:val="3"/>
        </w:numPr>
      </w:pPr>
      <w:r>
        <w:t>Approval of Agenda</w:t>
      </w:r>
      <w:r w:rsidR="00764B48">
        <w:t xml:space="preserve"> - approved</w:t>
      </w:r>
    </w:p>
    <w:p w14:paraId="705A029C" w14:textId="77777777" w:rsidR="00F43986" w:rsidRDefault="00F43986" w:rsidP="00F43986"/>
    <w:p w14:paraId="3D9632C7" w14:textId="57193AAA" w:rsidR="00BE0E14" w:rsidRDefault="00F43986" w:rsidP="00BE0E14">
      <w:pPr>
        <w:pStyle w:val="ListParagraph"/>
        <w:numPr>
          <w:ilvl w:val="0"/>
          <w:numId w:val="3"/>
        </w:numPr>
      </w:pPr>
      <w:r>
        <w:t>Approval of minutes</w:t>
      </w:r>
      <w:r w:rsidR="00764B48">
        <w:t xml:space="preserve"> – The August 31, 2016 minutes were approved via email.</w:t>
      </w:r>
    </w:p>
    <w:p w14:paraId="6F9C1E36" w14:textId="77777777" w:rsidR="00244143" w:rsidRDefault="00244143" w:rsidP="00244143"/>
    <w:p w14:paraId="6E73E81A" w14:textId="79B402EC" w:rsidR="00244143" w:rsidRDefault="00244143" w:rsidP="00BE0E14">
      <w:pPr>
        <w:pStyle w:val="ListParagraph"/>
        <w:numPr>
          <w:ilvl w:val="0"/>
          <w:numId w:val="3"/>
        </w:numPr>
      </w:pPr>
      <w:r>
        <w:t>Committee Charge and Expectations:</w:t>
      </w:r>
    </w:p>
    <w:p w14:paraId="12C586EB" w14:textId="213A1EF7" w:rsidR="00F34000" w:rsidRPr="00F34000" w:rsidRDefault="002C38DC" w:rsidP="00F34000">
      <w:pPr>
        <w:widowControl w:val="0"/>
        <w:autoSpaceDE w:val="0"/>
        <w:autoSpaceDN w:val="0"/>
        <w:adjustRightInd w:val="0"/>
        <w:ind w:firstLine="720"/>
      </w:pPr>
      <w:r>
        <w:t>The Committee Charge</w:t>
      </w:r>
      <w:r w:rsidR="00F34000" w:rsidRPr="00F34000">
        <w:t>:</w:t>
      </w:r>
    </w:p>
    <w:p w14:paraId="3ED58DC2" w14:textId="77777777" w:rsidR="00F34000" w:rsidRPr="00F34000" w:rsidRDefault="00F34000" w:rsidP="00F34000">
      <w:pPr>
        <w:widowControl w:val="0"/>
        <w:autoSpaceDE w:val="0"/>
        <w:autoSpaceDN w:val="0"/>
        <w:adjustRightInd w:val="0"/>
        <w:ind w:left="720"/>
      </w:pPr>
      <w:r w:rsidRPr="00F34000">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w:t>
      </w:r>
      <w:proofErr w:type="gramStart"/>
      <w:r w:rsidRPr="00F34000">
        <w:t>issues as required, and writes</w:t>
      </w:r>
      <w:proofErr w:type="gramEnd"/>
      <w:r w:rsidRPr="00F34000">
        <w:t xml:space="preserve"> background and/or position papers where appropriate. The Committee may pass general recommendations to other Senate committees, or work with them on more detailed implementation or technical issues. New or revised educational policies of </w:t>
      </w:r>
      <w:r w:rsidRPr="00F34000">
        <w:lastRenderedPageBreak/>
        <w:t>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3410B597" w14:textId="77777777" w:rsidR="00F34000" w:rsidRDefault="00F34000" w:rsidP="00F34000">
      <w:pPr>
        <w:widowControl w:val="0"/>
        <w:autoSpaceDE w:val="0"/>
        <w:autoSpaceDN w:val="0"/>
        <w:adjustRightInd w:val="0"/>
      </w:pPr>
    </w:p>
    <w:p w14:paraId="21AC21A5" w14:textId="77777777" w:rsidR="00F34000" w:rsidRPr="00F34000" w:rsidRDefault="00F34000" w:rsidP="00F34000">
      <w:pPr>
        <w:widowControl w:val="0"/>
        <w:autoSpaceDE w:val="0"/>
        <w:autoSpaceDN w:val="0"/>
        <w:adjustRightInd w:val="0"/>
        <w:ind w:left="720"/>
      </w:pPr>
      <w:r w:rsidRPr="00F34000">
        <w:t>More information about the committee can be found at </w:t>
      </w:r>
      <w:hyperlink r:id="rId7" w:history="1">
        <w:r w:rsidRPr="00F34000">
          <w:rPr>
            <w:color w:val="0000E9"/>
            <w:u w:val="single" w:color="0000E9"/>
          </w:rPr>
          <w:t>http://asccc.org/directory/educational-policies-committee</w:t>
        </w:r>
      </w:hyperlink>
      <w:r w:rsidRPr="00F34000">
        <w:t>.</w:t>
      </w:r>
    </w:p>
    <w:p w14:paraId="63938C6F" w14:textId="77777777" w:rsidR="00F34000" w:rsidRPr="00F34000" w:rsidRDefault="00F34000" w:rsidP="00F34000">
      <w:pPr>
        <w:widowControl w:val="0"/>
        <w:autoSpaceDE w:val="0"/>
        <w:autoSpaceDN w:val="0"/>
        <w:adjustRightInd w:val="0"/>
      </w:pPr>
    </w:p>
    <w:p w14:paraId="2E7F61D5" w14:textId="77777777" w:rsidR="00F34000" w:rsidRPr="00F34000" w:rsidRDefault="00F34000" w:rsidP="00F34000">
      <w:pPr>
        <w:widowControl w:val="0"/>
        <w:autoSpaceDE w:val="0"/>
        <w:autoSpaceDN w:val="0"/>
        <w:adjustRightInd w:val="0"/>
        <w:ind w:firstLine="720"/>
      </w:pPr>
      <w:r w:rsidRPr="00F34000">
        <w:t>In general, you can expect to:</w:t>
      </w:r>
    </w:p>
    <w:p w14:paraId="67D8E43F" w14:textId="77777777" w:rsidR="00F34000" w:rsidRDefault="00F34000" w:rsidP="00F34000">
      <w:pPr>
        <w:pStyle w:val="ListParagraph"/>
        <w:widowControl w:val="0"/>
        <w:numPr>
          <w:ilvl w:val="0"/>
          <w:numId w:val="5"/>
        </w:numPr>
        <w:tabs>
          <w:tab w:val="left" w:pos="220"/>
          <w:tab w:val="left" w:pos="720"/>
        </w:tabs>
        <w:autoSpaceDE w:val="0"/>
        <w:autoSpaceDN w:val="0"/>
        <w:adjustRightInd w:val="0"/>
      </w:pPr>
      <w:r w:rsidRPr="00F34000">
        <w:t>Have 2 or 3 all day in-person meetings (the ASCCC will cover travel costs) throughout the academic year. These meetings will be determined based on committee member availability.</w:t>
      </w:r>
    </w:p>
    <w:p w14:paraId="1073E845" w14:textId="6A89AC5F" w:rsidR="00AB4558" w:rsidRPr="00AB4558" w:rsidRDefault="00AB4558" w:rsidP="00AB4558">
      <w:pPr>
        <w:pStyle w:val="ListParagraph"/>
        <w:widowControl w:val="0"/>
        <w:tabs>
          <w:tab w:val="left" w:pos="220"/>
          <w:tab w:val="left" w:pos="720"/>
        </w:tabs>
        <w:autoSpaceDE w:val="0"/>
        <w:autoSpaceDN w:val="0"/>
        <w:adjustRightInd w:val="0"/>
        <w:ind w:left="1440"/>
        <w:rPr>
          <w:i/>
          <w:color w:val="FF0000"/>
        </w:rPr>
      </w:pPr>
      <w:r w:rsidRPr="00AB4558">
        <w:rPr>
          <w:i/>
          <w:color w:val="FF0000"/>
        </w:rPr>
        <w:t>The committee agreed that 2</w:t>
      </w:r>
      <w:r w:rsidRPr="00AB4558">
        <w:rPr>
          <w:i/>
          <w:color w:val="FF0000"/>
          <w:vertAlign w:val="superscript"/>
        </w:rPr>
        <w:t>nd</w:t>
      </w:r>
      <w:r w:rsidRPr="00AB4558">
        <w:rPr>
          <w:i/>
          <w:color w:val="FF0000"/>
        </w:rPr>
        <w:t xml:space="preserve"> or 4</w:t>
      </w:r>
      <w:r w:rsidRPr="00AB4558">
        <w:rPr>
          <w:i/>
          <w:color w:val="FF0000"/>
          <w:vertAlign w:val="superscript"/>
        </w:rPr>
        <w:t>th</w:t>
      </w:r>
      <w:r w:rsidRPr="00AB4558">
        <w:rPr>
          <w:i/>
          <w:color w:val="FF0000"/>
        </w:rPr>
        <w:t xml:space="preserve"> Wednesdays at 3:00 pm would work for phone meetings. The committee will look to have an in person meeting near late January on a Friday or Saturday.</w:t>
      </w:r>
    </w:p>
    <w:p w14:paraId="06B923C0" w14:textId="55C63B3C" w:rsidR="00F34000" w:rsidRPr="00F34000" w:rsidRDefault="00F34000" w:rsidP="00F34000">
      <w:pPr>
        <w:pStyle w:val="ListParagraph"/>
        <w:widowControl w:val="0"/>
        <w:numPr>
          <w:ilvl w:val="0"/>
          <w:numId w:val="5"/>
        </w:numPr>
        <w:tabs>
          <w:tab w:val="left" w:pos="220"/>
          <w:tab w:val="left" w:pos="720"/>
        </w:tabs>
        <w:autoSpaceDE w:val="0"/>
        <w:autoSpaceDN w:val="0"/>
        <w:adjustRightInd w:val="0"/>
      </w:pPr>
      <w:r w:rsidRPr="00F34000">
        <w:t>Meet once or twice a month by telephone (CCC Confer) for about</w:t>
      </w:r>
      <w:r w:rsidR="00C84346">
        <w:t xml:space="preserve"> 1 to</w:t>
      </w:r>
      <w:r w:rsidRPr="00F34000">
        <w:t xml:space="preserve"> 1.5 hours as needed, and based on committee member availability.</w:t>
      </w:r>
    </w:p>
    <w:p w14:paraId="3ABCD7EA" w14:textId="079D2E95" w:rsidR="00244143" w:rsidRDefault="00F34000" w:rsidP="00F34000">
      <w:pPr>
        <w:pStyle w:val="ListParagraph"/>
        <w:numPr>
          <w:ilvl w:val="0"/>
          <w:numId w:val="5"/>
        </w:numPr>
      </w:pPr>
      <w:r w:rsidRPr="00F34000">
        <w:t>Participate in committee work as described in the Charge.</w:t>
      </w:r>
    </w:p>
    <w:p w14:paraId="265C5D0E" w14:textId="77777777" w:rsidR="00EC61D9" w:rsidRDefault="00EC61D9" w:rsidP="00EC61D9">
      <w:pPr>
        <w:ind w:left="720"/>
      </w:pPr>
    </w:p>
    <w:p w14:paraId="2D2338DC" w14:textId="5FDC895D" w:rsidR="00EC61D9" w:rsidRDefault="00EC61D9" w:rsidP="00EC61D9">
      <w:pPr>
        <w:ind w:left="720"/>
      </w:pPr>
      <w:r>
        <w:t>Committee work may include:</w:t>
      </w:r>
    </w:p>
    <w:p w14:paraId="7F0AE412" w14:textId="014DE692" w:rsidR="00EC61D9" w:rsidRDefault="00EC61D9" w:rsidP="00EC61D9">
      <w:pPr>
        <w:pStyle w:val="ListParagraph"/>
        <w:numPr>
          <w:ilvl w:val="0"/>
          <w:numId w:val="10"/>
        </w:numPr>
      </w:pPr>
      <w:r>
        <w:t>Writing a Rostrum Article</w:t>
      </w:r>
      <w:r w:rsidR="00AB4558">
        <w:t xml:space="preserve"> – </w:t>
      </w:r>
      <w:proofErr w:type="spellStart"/>
      <w:r w:rsidR="00AB4558" w:rsidRPr="00AB4558">
        <w:rPr>
          <w:i/>
          <w:color w:val="FF0000"/>
        </w:rPr>
        <w:t>Ginni</w:t>
      </w:r>
      <w:proofErr w:type="spellEnd"/>
      <w:r w:rsidR="00AB4558" w:rsidRPr="00AB4558">
        <w:rPr>
          <w:i/>
          <w:color w:val="FF0000"/>
        </w:rPr>
        <w:t xml:space="preserve"> May is writing one this time.</w:t>
      </w:r>
    </w:p>
    <w:p w14:paraId="7BFC253A" w14:textId="6E0FD397" w:rsidR="00EC61D9" w:rsidRDefault="00EC61D9" w:rsidP="00EC61D9">
      <w:pPr>
        <w:pStyle w:val="ListParagraph"/>
        <w:numPr>
          <w:ilvl w:val="0"/>
          <w:numId w:val="10"/>
        </w:numPr>
      </w:pPr>
      <w:r>
        <w:t>Writing a White Paper</w:t>
      </w:r>
    </w:p>
    <w:p w14:paraId="434CA2D6" w14:textId="0E9A2C1C" w:rsidR="00EC61D9" w:rsidRDefault="00EC61D9" w:rsidP="00EC61D9">
      <w:pPr>
        <w:pStyle w:val="ListParagraph"/>
        <w:numPr>
          <w:ilvl w:val="0"/>
          <w:numId w:val="10"/>
        </w:numPr>
      </w:pPr>
      <w:r>
        <w:t>Writing Resolutions</w:t>
      </w:r>
    </w:p>
    <w:p w14:paraId="70353E9D" w14:textId="5C7211C0" w:rsidR="00EC61D9" w:rsidRDefault="00EC61D9" w:rsidP="00EC61D9">
      <w:pPr>
        <w:pStyle w:val="ListParagraph"/>
        <w:numPr>
          <w:ilvl w:val="0"/>
          <w:numId w:val="10"/>
        </w:numPr>
      </w:pPr>
      <w:r>
        <w:t>Writing a Position Paper</w:t>
      </w:r>
      <w:r w:rsidR="00AB4558">
        <w:t xml:space="preserve"> – </w:t>
      </w:r>
      <w:r w:rsidR="00AB4558" w:rsidRPr="00AB4558">
        <w:rPr>
          <w:i/>
          <w:color w:val="FF0000"/>
        </w:rPr>
        <w:t xml:space="preserve">The committee drafted an outline for a Position paper to address Resolution Spring 2016 9.02. </w:t>
      </w:r>
      <w:proofErr w:type="spellStart"/>
      <w:r w:rsidR="00AB4558" w:rsidRPr="00AB4558">
        <w:rPr>
          <w:i/>
          <w:color w:val="FF0000"/>
        </w:rPr>
        <w:t>Ginni</w:t>
      </w:r>
      <w:proofErr w:type="spellEnd"/>
      <w:r w:rsidR="00AB4558" w:rsidRPr="00AB4558">
        <w:rPr>
          <w:i/>
          <w:color w:val="FF0000"/>
        </w:rPr>
        <w:t xml:space="preserve"> May will bring to the November 2, 2016 Executive Committee meeting.</w:t>
      </w:r>
      <w:r w:rsidR="003535D5">
        <w:rPr>
          <w:i/>
          <w:color w:val="FF0000"/>
        </w:rPr>
        <w:t xml:space="preserve"> The dra</w:t>
      </w:r>
      <w:r w:rsidR="001A3DBB">
        <w:rPr>
          <w:i/>
          <w:color w:val="FF0000"/>
        </w:rPr>
        <w:t>ft outline includes the ability to address other resolution and Workforce Task Force directives as appropriate.</w:t>
      </w:r>
    </w:p>
    <w:p w14:paraId="4B9AE58B" w14:textId="01760A07" w:rsidR="00EC61D9" w:rsidRDefault="00EC61D9" w:rsidP="00EC61D9">
      <w:pPr>
        <w:pStyle w:val="ListParagraph"/>
        <w:numPr>
          <w:ilvl w:val="0"/>
          <w:numId w:val="10"/>
        </w:numPr>
      </w:pPr>
      <w:r>
        <w:t>Presentation at ASCCC Event</w:t>
      </w:r>
    </w:p>
    <w:p w14:paraId="68BEF97C" w14:textId="286B6B50" w:rsidR="00EC61D9" w:rsidRPr="00F34000" w:rsidRDefault="00EC61D9" w:rsidP="00EC61D9">
      <w:pPr>
        <w:pStyle w:val="ListParagraph"/>
        <w:numPr>
          <w:ilvl w:val="0"/>
          <w:numId w:val="10"/>
        </w:numPr>
      </w:pPr>
      <w:r>
        <w:t>Others?</w:t>
      </w:r>
    </w:p>
    <w:p w14:paraId="58B5A1C2" w14:textId="77777777" w:rsidR="00BE0E14" w:rsidRDefault="00BE0E14" w:rsidP="00BE0E14"/>
    <w:p w14:paraId="4862AC91" w14:textId="59CF364A" w:rsidR="00A313AB" w:rsidRDefault="00B9058E" w:rsidP="00BE0E14">
      <w:pPr>
        <w:pStyle w:val="ListParagraph"/>
        <w:numPr>
          <w:ilvl w:val="0"/>
          <w:numId w:val="3"/>
        </w:numPr>
      </w:pPr>
      <w:r>
        <w:t>Committee Priorities</w:t>
      </w:r>
      <w:r w:rsidR="009039EF">
        <w:t xml:space="preserve"> – </w:t>
      </w:r>
      <w:r w:rsidR="00A864B0">
        <w:t>attachment</w:t>
      </w:r>
      <w:r w:rsidR="009039EF">
        <w:t xml:space="preserve"> sent</w:t>
      </w:r>
    </w:p>
    <w:p w14:paraId="034205CD" w14:textId="0E5A2454" w:rsidR="00AB4558" w:rsidRPr="00BD58A9" w:rsidRDefault="00AB4558" w:rsidP="00AB4558">
      <w:pPr>
        <w:pStyle w:val="ListParagraph"/>
        <w:rPr>
          <w:i/>
          <w:color w:val="FF0000"/>
        </w:rPr>
      </w:pPr>
      <w:r w:rsidRPr="00BD58A9">
        <w:rPr>
          <w:i/>
          <w:color w:val="FF0000"/>
        </w:rPr>
        <w:t xml:space="preserve">The committee </w:t>
      </w:r>
      <w:r w:rsidR="009039EF">
        <w:rPr>
          <w:i/>
          <w:color w:val="FF0000"/>
        </w:rPr>
        <w:t>made recommendations on</w:t>
      </w:r>
      <w:r w:rsidRPr="00BD58A9">
        <w:rPr>
          <w:i/>
          <w:color w:val="FF0000"/>
        </w:rPr>
        <w:t xml:space="preserve"> the resolutions and Workforce Task Force Recommendations</w:t>
      </w:r>
      <w:r w:rsidR="00BD58A9" w:rsidRPr="00BD58A9">
        <w:rPr>
          <w:i/>
          <w:color w:val="FF0000"/>
        </w:rPr>
        <w:t>. Comments will be shared with the Executive Committee and</w:t>
      </w:r>
      <w:r w:rsidR="009039EF">
        <w:rPr>
          <w:i/>
          <w:color w:val="FF0000"/>
        </w:rPr>
        <w:t xml:space="preserve"> may be</w:t>
      </w:r>
      <w:r w:rsidR="00BD58A9" w:rsidRPr="00BD58A9">
        <w:rPr>
          <w:i/>
          <w:color w:val="FF0000"/>
        </w:rPr>
        <w:t xml:space="preserve"> included in the ASCCC documents.</w:t>
      </w:r>
    </w:p>
    <w:p w14:paraId="35350BA2" w14:textId="1C377CDC" w:rsidR="00B9058E" w:rsidRDefault="00B9058E" w:rsidP="00B9058E">
      <w:pPr>
        <w:pStyle w:val="ListParagraph"/>
        <w:numPr>
          <w:ilvl w:val="1"/>
          <w:numId w:val="3"/>
        </w:numPr>
      </w:pPr>
      <w:r>
        <w:t>Resolutions</w:t>
      </w:r>
    </w:p>
    <w:p w14:paraId="5E00BEFC" w14:textId="00F0C492" w:rsidR="00080E25" w:rsidRDefault="00080E25" w:rsidP="00080E25">
      <w:pPr>
        <w:ind w:left="1440"/>
      </w:pPr>
      <w:r>
        <w:t>F07 4.02</w:t>
      </w:r>
      <w:r w:rsidR="001677F0">
        <w:t xml:space="preserve"> – Committee recommends that this was completed for Ed Pol Committee and remaining work would fall within in the scope of the DE task force</w:t>
      </w:r>
    </w:p>
    <w:p w14:paraId="30F664E3" w14:textId="23BF2A3C" w:rsidR="00080E25" w:rsidRDefault="00080E25" w:rsidP="00080E25">
      <w:pPr>
        <w:ind w:left="1440"/>
      </w:pPr>
      <w:r>
        <w:t>F11 13.20</w:t>
      </w:r>
      <w:r w:rsidR="001677F0">
        <w:t xml:space="preserve"> – Pending results of a survey given near November 2015</w:t>
      </w:r>
    </w:p>
    <w:p w14:paraId="6444D88D" w14:textId="2389E63A" w:rsidR="00080E25" w:rsidRDefault="00080E25" w:rsidP="00080E25">
      <w:pPr>
        <w:ind w:left="1440"/>
      </w:pPr>
      <w:r>
        <w:t>F12 17.01</w:t>
      </w:r>
      <w:r w:rsidR="00C3356B">
        <w:t xml:space="preserve"> – This is pending information possibly </w:t>
      </w:r>
      <w:r w:rsidR="00C3356B" w:rsidRPr="00C3356B">
        <w:t xml:space="preserve">with </w:t>
      </w:r>
      <w:r w:rsidR="00C3356B">
        <w:t xml:space="preserve">ASCCC </w:t>
      </w:r>
      <w:proofErr w:type="gramStart"/>
      <w:r w:rsidR="00C3356B">
        <w:t>office which</w:t>
      </w:r>
      <w:proofErr w:type="gramEnd"/>
      <w:r w:rsidR="00C3356B">
        <w:t xml:space="preserve"> may survey results. </w:t>
      </w:r>
      <w:proofErr w:type="spellStart"/>
      <w:r w:rsidR="00C3356B">
        <w:t>Ginni</w:t>
      </w:r>
      <w:proofErr w:type="spellEnd"/>
      <w:r w:rsidR="00C3356B">
        <w:t xml:space="preserve"> </w:t>
      </w:r>
      <w:proofErr w:type="gramStart"/>
      <w:r w:rsidR="00C3356B">
        <w:t>May will</w:t>
      </w:r>
      <w:proofErr w:type="gramEnd"/>
      <w:r w:rsidR="00C3356B">
        <w:t xml:space="preserve"> consult ASCCC to determine the status and details of the survey.</w:t>
      </w:r>
      <w:r w:rsidR="00C3356B" w:rsidRPr="00C3356B">
        <w:t xml:space="preserve"> </w:t>
      </w:r>
    </w:p>
    <w:p w14:paraId="398AA354" w14:textId="6E51E55C" w:rsidR="00080E25" w:rsidRDefault="00080E25" w:rsidP="009F0A5E">
      <w:pPr>
        <w:widowControl w:val="0"/>
        <w:autoSpaceDE w:val="0"/>
        <w:autoSpaceDN w:val="0"/>
        <w:adjustRightInd w:val="0"/>
        <w:ind w:left="1440"/>
      </w:pPr>
      <w:r w:rsidRPr="00C3356B">
        <w:t>F14 7.06</w:t>
      </w:r>
      <w:r w:rsidR="00C3356B" w:rsidRPr="00C3356B">
        <w:t xml:space="preserve"> </w:t>
      </w:r>
      <w:r w:rsidR="00C3356B">
        <w:t>–</w:t>
      </w:r>
      <w:r w:rsidR="00C3356B" w:rsidRPr="00C3356B">
        <w:t xml:space="preserve"> </w:t>
      </w:r>
      <w:r w:rsidR="00C3356B">
        <w:t xml:space="preserve">Committee comments included: </w:t>
      </w:r>
      <w:r w:rsidR="00C3356B" w:rsidRPr="00C3356B">
        <w:t>Unclear if any action has been taken. This impacts AEBG and CTE signif</w:t>
      </w:r>
      <w:r w:rsidR="00C3356B">
        <w:t>icantly. Consider a survey on effectiv</w:t>
      </w:r>
      <w:r w:rsidR="00C3356B" w:rsidRPr="00C3356B">
        <w:t>e practices then</w:t>
      </w:r>
      <w:r w:rsidR="00C3356B">
        <w:t xml:space="preserve"> communicate to the field</w:t>
      </w:r>
      <w:r w:rsidR="00C3356B" w:rsidRPr="00C3356B">
        <w:t xml:space="preserve"> ensure that the CCCCO is on th</w:t>
      </w:r>
      <w:r w:rsidR="00C3356B">
        <w:t>e same page. Consider SWTF recom</w:t>
      </w:r>
      <w:r w:rsidR="00C3356B" w:rsidRPr="00C3356B">
        <w:t xml:space="preserve">mendations and bring </w:t>
      </w:r>
      <w:r w:rsidR="00C3356B">
        <w:t>C</w:t>
      </w:r>
      <w:r w:rsidR="00C3356B" w:rsidRPr="00C3356B">
        <w:t>CCCO on board to pres</w:t>
      </w:r>
      <w:r w:rsidR="00C3356B">
        <w:t>e</w:t>
      </w:r>
      <w:r w:rsidR="00C3356B" w:rsidRPr="00C3356B">
        <w:t>nt</w:t>
      </w:r>
      <w:r w:rsidR="00C3356B">
        <w:t>, share</w:t>
      </w:r>
      <w:r w:rsidR="00C3356B" w:rsidRPr="00C3356B">
        <w:t xml:space="preserve"> Title 5 language, </w:t>
      </w:r>
      <w:r w:rsidR="00C3356B">
        <w:t>write Rostrum article, present break</w:t>
      </w:r>
      <w:r w:rsidR="00C3356B" w:rsidRPr="00C3356B">
        <w:t>out at plenary or other events. STWFTF Recommendation #12 -CCCCC should be involved. </w:t>
      </w:r>
    </w:p>
    <w:p w14:paraId="5BE1C57E" w14:textId="277A4023" w:rsidR="00080E25" w:rsidRDefault="00080E25" w:rsidP="009F0A5E">
      <w:pPr>
        <w:ind w:left="1440"/>
      </w:pPr>
      <w:r>
        <w:t>F14 13.02</w:t>
      </w:r>
      <w:r w:rsidR="009F0A5E">
        <w:t xml:space="preserve"> – Committee recommends that this was completed for Ed Pol Committee and remaining work would fall within in the scope of the D</w:t>
      </w:r>
      <w:r w:rsidR="008121AB">
        <w:t xml:space="preserve">ual </w:t>
      </w:r>
      <w:r w:rsidR="009F0A5E">
        <w:t>E</w:t>
      </w:r>
      <w:r w:rsidR="008121AB">
        <w:t>nrollment Task F</w:t>
      </w:r>
      <w:r w:rsidR="009F0A5E">
        <w:t>orce</w:t>
      </w:r>
    </w:p>
    <w:p w14:paraId="7B2D1D2B" w14:textId="0B4491BF" w:rsidR="00080E25" w:rsidRPr="001F7D4B" w:rsidRDefault="00080E25" w:rsidP="00080E25">
      <w:pPr>
        <w:ind w:left="1440"/>
      </w:pPr>
      <w:r w:rsidRPr="001F7D4B">
        <w:t>S09 17.04</w:t>
      </w:r>
      <w:r w:rsidR="001F7D4B" w:rsidRPr="001F7D4B">
        <w:t xml:space="preserve"> – </w:t>
      </w:r>
      <w:proofErr w:type="spellStart"/>
      <w:r w:rsidR="001F7D4B">
        <w:t>Ginni</w:t>
      </w:r>
      <w:proofErr w:type="spellEnd"/>
      <w:r w:rsidR="001F7D4B">
        <w:t xml:space="preserve"> May to inqu</w:t>
      </w:r>
      <w:r w:rsidR="00010625">
        <w:t>i</w:t>
      </w:r>
      <w:r w:rsidR="001F7D4B">
        <w:t>re</w:t>
      </w:r>
      <w:r w:rsidR="001F7D4B" w:rsidRPr="001F7D4B">
        <w:t xml:space="preserve"> if th</w:t>
      </w:r>
      <w:r w:rsidR="001F7D4B">
        <w:t>is is more appropriate for the Standards and Practices Committee and will seek</w:t>
      </w:r>
      <w:r w:rsidR="001F7D4B" w:rsidRPr="001F7D4B">
        <w:t xml:space="preserve"> direction from Julie B</w:t>
      </w:r>
      <w:r w:rsidR="001F7D4B">
        <w:t xml:space="preserve">runo and </w:t>
      </w:r>
      <w:r w:rsidR="00FE7E07">
        <w:t>link to Resolution S</w:t>
      </w:r>
      <w:r w:rsidR="001F7D4B" w:rsidRPr="001F7D4B">
        <w:t>13 19.03</w:t>
      </w:r>
    </w:p>
    <w:p w14:paraId="7CE402E6" w14:textId="7EE8700E" w:rsidR="00080E25" w:rsidRDefault="00080E25" w:rsidP="00080E25">
      <w:pPr>
        <w:ind w:left="1440"/>
      </w:pPr>
      <w:r>
        <w:t>S12 21.02</w:t>
      </w:r>
      <w:r w:rsidR="00545455">
        <w:t xml:space="preserve"> </w:t>
      </w:r>
      <w:r w:rsidR="00157781">
        <w:t xml:space="preserve"> </w:t>
      </w:r>
      <w:r w:rsidR="00157781" w:rsidRPr="00640FED">
        <w:t xml:space="preserve">– </w:t>
      </w:r>
      <w:r w:rsidR="00157781">
        <w:t>As the Strong Workforce Task Force</w:t>
      </w:r>
      <w:r w:rsidR="00157781" w:rsidRPr="00640FED">
        <w:t xml:space="preserve"> moves on, this could be covered by that effort. Could we time something to impa</w:t>
      </w:r>
      <w:r w:rsidR="00157781">
        <w:t xml:space="preserve">ct the evaluation of </w:t>
      </w:r>
      <w:proofErr w:type="gramStart"/>
      <w:r w:rsidR="00157781">
        <w:t>colleges</w:t>
      </w:r>
      <w:proofErr w:type="gramEnd"/>
      <w:r w:rsidR="00157781">
        <w:t xml:space="preserve"> program review process in early spring?</w:t>
      </w:r>
      <w:r w:rsidR="00157781" w:rsidRPr="00640FED">
        <w:t xml:space="preserve"> Work with A</w:t>
      </w:r>
      <w:r w:rsidR="00157781">
        <w:t xml:space="preserve">ccreditation and </w:t>
      </w:r>
      <w:r w:rsidR="00157781" w:rsidRPr="00640FED">
        <w:t>A</w:t>
      </w:r>
      <w:r w:rsidR="00157781">
        <w:t xml:space="preserve">ssessment </w:t>
      </w:r>
      <w:r w:rsidR="00157781" w:rsidRPr="00640FED">
        <w:t>C</w:t>
      </w:r>
      <w:r w:rsidR="00157781">
        <w:t>ommittee</w:t>
      </w:r>
      <w:r w:rsidR="00157781" w:rsidRPr="00640FED">
        <w:t xml:space="preserve"> on this. Number 9 on workforce recommendations</w:t>
      </w:r>
    </w:p>
    <w:p w14:paraId="5250295D" w14:textId="3FA28EA0" w:rsidR="00080E25" w:rsidRDefault="00080E25" w:rsidP="00080E25">
      <w:pPr>
        <w:ind w:left="1440"/>
      </w:pPr>
      <w:r>
        <w:t>S13 19.03</w:t>
      </w:r>
      <w:r w:rsidR="001B3209">
        <w:t xml:space="preserve"> </w:t>
      </w:r>
      <w:r w:rsidR="00157781">
        <w:t>– Link with Resolution S09 19.03</w:t>
      </w:r>
    </w:p>
    <w:p w14:paraId="567A644F" w14:textId="4A20B419" w:rsidR="00080E25" w:rsidRDefault="00157781" w:rsidP="00080E25">
      <w:pPr>
        <w:ind w:left="1440"/>
      </w:pPr>
      <w:r>
        <w:t xml:space="preserve">S15 </w:t>
      </w:r>
      <w:r w:rsidR="00080E25">
        <w:t>7.01</w:t>
      </w:r>
      <w:r w:rsidR="00BD407B">
        <w:t xml:space="preserve"> </w:t>
      </w:r>
      <w:r>
        <w:t>– Consult with Julie Bruno regarding CCCCO Legal Counsel</w:t>
      </w:r>
    </w:p>
    <w:p w14:paraId="7E0012F4" w14:textId="23528703" w:rsidR="00080E25" w:rsidRDefault="0031711A" w:rsidP="00080E25">
      <w:pPr>
        <w:ind w:left="1440"/>
      </w:pPr>
      <w:r>
        <w:t>S15 14.01</w:t>
      </w:r>
      <w:r w:rsidR="00157781">
        <w:t xml:space="preserve"> – Recommend to be addressed by 5C</w:t>
      </w:r>
    </w:p>
    <w:p w14:paraId="37994CE4" w14:textId="6786E571" w:rsidR="0031711A" w:rsidRDefault="0031711A" w:rsidP="00080E25">
      <w:pPr>
        <w:ind w:left="1440"/>
      </w:pPr>
      <w:r>
        <w:t>S16 9.02</w:t>
      </w:r>
      <w:r w:rsidR="00157781">
        <w:t xml:space="preserve"> – Committee drafted an outline for a Position Paper that may address other resolutions and Strong Workforce recommendations as well.</w:t>
      </w:r>
    </w:p>
    <w:p w14:paraId="7BFB6C6E" w14:textId="37519748" w:rsidR="0031711A" w:rsidRDefault="0031711A" w:rsidP="00080E25">
      <w:pPr>
        <w:ind w:left="1440"/>
      </w:pPr>
      <w:r>
        <w:t>S15 6.03</w:t>
      </w:r>
      <w:r w:rsidR="008121AB">
        <w:t xml:space="preserve"> – </w:t>
      </w:r>
      <w:r w:rsidR="00FB1C84">
        <w:t xml:space="preserve">Recommend that this </w:t>
      </w:r>
      <w:proofErr w:type="gramStart"/>
      <w:r w:rsidR="00FB1C84">
        <w:t>is</w:t>
      </w:r>
      <w:proofErr w:type="gramEnd"/>
      <w:r w:rsidR="00FB1C84">
        <w:t xml:space="preserve"> completed as it</w:t>
      </w:r>
      <w:r w:rsidR="008121AB">
        <w:t xml:space="preserve"> is being addressed by the Dual Enrollment Task Force</w:t>
      </w:r>
      <w:r w:rsidR="00FB1C84">
        <w:t>.</w:t>
      </w:r>
    </w:p>
    <w:p w14:paraId="61016D3E" w14:textId="77777777" w:rsidR="0031711A" w:rsidRDefault="0031711A" w:rsidP="00080E25">
      <w:pPr>
        <w:ind w:left="1440"/>
      </w:pPr>
    </w:p>
    <w:p w14:paraId="4F0C0C0F" w14:textId="64F50CEE" w:rsidR="00B9058E" w:rsidRDefault="00B9058E" w:rsidP="00B9058E">
      <w:pPr>
        <w:pStyle w:val="ListParagraph"/>
        <w:numPr>
          <w:ilvl w:val="1"/>
          <w:numId w:val="3"/>
        </w:numPr>
      </w:pPr>
      <w:r>
        <w:t>Workforce Task Force Recommendations</w:t>
      </w:r>
    </w:p>
    <w:p w14:paraId="4A42BA59" w14:textId="0394BD04" w:rsidR="0031711A" w:rsidRDefault="0031711A" w:rsidP="0031711A">
      <w:pPr>
        <w:ind w:left="1440"/>
      </w:pPr>
      <w:r>
        <w:t>1.b.</w:t>
      </w:r>
      <w:r w:rsidR="00C6087D">
        <w:t xml:space="preserve"> – Recommend that this go to TASSC</w:t>
      </w:r>
    </w:p>
    <w:p w14:paraId="291EB081" w14:textId="2D4E3021" w:rsidR="0031711A" w:rsidRDefault="0031711A" w:rsidP="0031711A">
      <w:pPr>
        <w:ind w:left="1440"/>
      </w:pPr>
      <w:r>
        <w:t>3.d.</w:t>
      </w:r>
      <w:r w:rsidR="00E92629">
        <w:t xml:space="preserve"> – Elements could be included in the paper addressing S16 9.02 Resolution, but should be sent to the Curriculum Committee</w:t>
      </w:r>
    </w:p>
    <w:p w14:paraId="7DFC8DD3" w14:textId="21A3477B" w:rsidR="0031711A" w:rsidRDefault="0031711A" w:rsidP="0031711A">
      <w:pPr>
        <w:ind w:left="1440"/>
      </w:pPr>
      <w:r>
        <w:t>5.c.</w:t>
      </w:r>
      <w:r w:rsidR="00E92629">
        <w:t xml:space="preserve"> – Advise as needed</w:t>
      </w:r>
    </w:p>
    <w:p w14:paraId="2DF84A56" w14:textId="19DDC1CA" w:rsidR="0031711A" w:rsidRDefault="0031711A" w:rsidP="0031711A">
      <w:pPr>
        <w:ind w:left="1440"/>
      </w:pPr>
      <w:r>
        <w:t>7.d.</w:t>
      </w:r>
      <w:r w:rsidR="00E92629">
        <w:t xml:space="preserve"> – Elements could be included in the paper addressing S16 9.02 Resolution</w:t>
      </w:r>
    </w:p>
    <w:p w14:paraId="6053EE16" w14:textId="73EF02D5" w:rsidR="0031711A" w:rsidRDefault="0031711A" w:rsidP="0031711A">
      <w:pPr>
        <w:ind w:left="1440"/>
      </w:pPr>
      <w:r>
        <w:t>9.b.</w:t>
      </w:r>
      <w:r w:rsidR="00E92629">
        <w:t xml:space="preserve"> – Elements could be included in the paper addressing S16 9.02 Resolution. </w:t>
      </w:r>
      <w:proofErr w:type="spellStart"/>
      <w:r w:rsidR="00E92629">
        <w:t>Ginni</w:t>
      </w:r>
      <w:proofErr w:type="spellEnd"/>
      <w:r w:rsidR="00E92629">
        <w:t xml:space="preserve"> May to meet with committee chairs of Accreditation and Assessment and Curriculum Committees</w:t>
      </w:r>
    </w:p>
    <w:p w14:paraId="0293CFFE" w14:textId="5289A2B5" w:rsidR="0031711A" w:rsidRDefault="0031711A" w:rsidP="0031711A">
      <w:pPr>
        <w:ind w:left="1440"/>
      </w:pPr>
      <w:r>
        <w:t>14.b.</w:t>
      </w:r>
      <w:r w:rsidR="00BC4B8A">
        <w:t xml:space="preserve"> – It was recommended that this would be handled best by the Standards and Practices and CTE Committees</w:t>
      </w:r>
    </w:p>
    <w:p w14:paraId="1A92AAC4" w14:textId="27D07EBA" w:rsidR="0031711A" w:rsidRDefault="0031711A" w:rsidP="0031711A">
      <w:pPr>
        <w:ind w:left="1440"/>
      </w:pPr>
      <w:r>
        <w:t>17.b.</w:t>
      </w:r>
      <w:r w:rsidR="000755EC">
        <w:t xml:space="preserve"> – will wait for direction from ASCCC</w:t>
      </w:r>
    </w:p>
    <w:p w14:paraId="3490D431" w14:textId="64BC68A2" w:rsidR="0031711A" w:rsidRDefault="0031711A" w:rsidP="0031711A">
      <w:pPr>
        <w:ind w:left="1440"/>
      </w:pPr>
      <w:r>
        <w:t>19.b</w:t>
      </w:r>
      <w:r w:rsidR="00E920C4">
        <w:t xml:space="preserve"> – will wait for direction from ASCCC</w:t>
      </w:r>
    </w:p>
    <w:p w14:paraId="4DD67371" w14:textId="77777777" w:rsidR="0031711A" w:rsidRDefault="0031711A" w:rsidP="0031711A">
      <w:pPr>
        <w:ind w:left="1440"/>
      </w:pPr>
    </w:p>
    <w:p w14:paraId="17BDBC7F" w14:textId="2D385130" w:rsidR="00B9058E" w:rsidRDefault="0031711A" w:rsidP="00B9058E">
      <w:pPr>
        <w:pStyle w:val="ListParagraph"/>
        <w:numPr>
          <w:ilvl w:val="1"/>
          <w:numId w:val="3"/>
        </w:numPr>
      </w:pPr>
      <w:r>
        <w:t xml:space="preserve">Other – </w:t>
      </w:r>
      <w:r>
        <w:rPr>
          <w:color w:val="FF0000"/>
        </w:rPr>
        <w:t xml:space="preserve">It was recommended that </w:t>
      </w:r>
      <w:proofErr w:type="spellStart"/>
      <w:r>
        <w:rPr>
          <w:color w:val="FF0000"/>
        </w:rPr>
        <w:t>Ginni</w:t>
      </w:r>
      <w:proofErr w:type="spellEnd"/>
      <w:r>
        <w:rPr>
          <w:color w:val="FF0000"/>
        </w:rPr>
        <w:t xml:space="preserve"> May work with the Accreditation and Assessment Committee Chair and the Curriculum Committee Chair to address some of the Workforce Task Force recommendations</w:t>
      </w:r>
    </w:p>
    <w:p w14:paraId="64AEC568" w14:textId="4DC0417B" w:rsidR="00BE0E14" w:rsidRDefault="00BE0E14" w:rsidP="00DD5141"/>
    <w:p w14:paraId="166E3424" w14:textId="48F3D95B" w:rsidR="002C38DC" w:rsidRDefault="002C38DC" w:rsidP="00F43986">
      <w:pPr>
        <w:pStyle w:val="ListParagraph"/>
        <w:numPr>
          <w:ilvl w:val="0"/>
          <w:numId w:val="3"/>
        </w:numPr>
      </w:pPr>
      <w:r>
        <w:t>Future Meetings:</w:t>
      </w:r>
      <w:r w:rsidR="00BD58A9">
        <w:t xml:space="preserve"> </w:t>
      </w:r>
      <w:r w:rsidR="00BD58A9">
        <w:rPr>
          <w:color w:val="FF0000"/>
        </w:rPr>
        <w:t>The committee did not have time to address the dates for these meetings and will do via email.</w:t>
      </w:r>
    </w:p>
    <w:p w14:paraId="0FD8D430" w14:textId="15186F17" w:rsidR="00F34000" w:rsidRDefault="00C84346" w:rsidP="00DB59B6">
      <w:pPr>
        <w:pStyle w:val="ListParagraph"/>
        <w:numPr>
          <w:ilvl w:val="0"/>
          <w:numId w:val="9"/>
        </w:numPr>
      </w:pPr>
      <w:r>
        <w:t>2</w:t>
      </w:r>
      <w:r w:rsidRPr="00C84346">
        <w:rPr>
          <w:vertAlign w:val="superscript"/>
        </w:rPr>
        <w:t>nd</w:t>
      </w:r>
      <w:r>
        <w:t xml:space="preserve"> or 4</w:t>
      </w:r>
      <w:r w:rsidRPr="00C84346">
        <w:rPr>
          <w:vertAlign w:val="superscript"/>
        </w:rPr>
        <w:t>th</w:t>
      </w:r>
      <w:r>
        <w:t xml:space="preserve"> Wednesdays, 3:00 pm</w:t>
      </w:r>
    </w:p>
    <w:p w14:paraId="4BDFE0ED" w14:textId="5B974887" w:rsidR="00DB59B6" w:rsidRDefault="00C84346" w:rsidP="00DB59B6">
      <w:pPr>
        <w:pStyle w:val="ListParagraph"/>
        <w:numPr>
          <w:ilvl w:val="0"/>
          <w:numId w:val="9"/>
        </w:numPr>
      </w:pPr>
      <w:r>
        <w:t>In person meeting</w:t>
      </w:r>
    </w:p>
    <w:p w14:paraId="4DC2B5C8" w14:textId="77777777" w:rsidR="002C38DC" w:rsidRDefault="002C38DC" w:rsidP="002C38DC"/>
    <w:p w14:paraId="7EAEA514" w14:textId="71A4BC9A" w:rsidR="002C38DC" w:rsidRDefault="002C38DC" w:rsidP="002C38DC">
      <w:pPr>
        <w:pStyle w:val="ListParagraph"/>
        <w:numPr>
          <w:ilvl w:val="0"/>
          <w:numId w:val="3"/>
        </w:numPr>
      </w:pPr>
      <w:r>
        <w:t>Future ASCCC Events (not all events are listed):</w:t>
      </w:r>
    </w:p>
    <w:p w14:paraId="0525FADA" w14:textId="77777777" w:rsidR="002C38DC" w:rsidRDefault="002C38DC" w:rsidP="0058366B">
      <w:pPr>
        <w:pStyle w:val="ListParagraph"/>
        <w:numPr>
          <w:ilvl w:val="0"/>
          <w:numId w:val="8"/>
        </w:numPr>
        <w:rPr>
          <w:sz w:val="22"/>
        </w:rPr>
      </w:pPr>
      <w:r>
        <w:rPr>
          <w:sz w:val="22"/>
        </w:rPr>
        <w:t>ASCCC Executive Committee Meeting, September 30, American River College</w:t>
      </w:r>
    </w:p>
    <w:p w14:paraId="1D153AA4" w14:textId="111B4663" w:rsidR="002C38DC" w:rsidRDefault="002C38DC" w:rsidP="0058366B">
      <w:pPr>
        <w:pStyle w:val="ListParagraph"/>
        <w:numPr>
          <w:ilvl w:val="0"/>
          <w:numId w:val="8"/>
        </w:numPr>
        <w:rPr>
          <w:sz w:val="22"/>
        </w:rPr>
      </w:pPr>
      <w:r>
        <w:rPr>
          <w:sz w:val="22"/>
        </w:rPr>
        <w:t>ASCCC Area A, B Meetings, October 14</w:t>
      </w:r>
    </w:p>
    <w:p w14:paraId="5E67FA5C" w14:textId="55FC96AE" w:rsidR="002C38DC" w:rsidRDefault="002C38DC" w:rsidP="0058366B">
      <w:pPr>
        <w:pStyle w:val="ListParagraph"/>
        <w:numPr>
          <w:ilvl w:val="0"/>
          <w:numId w:val="8"/>
        </w:numPr>
        <w:rPr>
          <w:sz w:val="22"/>
        </w:rPr>
      </w:pPr>
      <w:r>
        <w:rPr>
          <w:sz w:val="22"/>
        </w:rPr>
        <w:t>ASCCC Area C, D Meetings, October 15</w:t>
      </w:r>
    </w:p>
    <w:p w14:paraId="474FC361" w14:textId="77777777" w:rsidR="002C38DC" w:rsidRDefault="002C38DC" w:rsidP="0058366B">
      <w:pPr>
        <w:pStyle w:val="ListParagraph"/>
        <w:numPr>
          <w:ilvl w:val="0"/>
          <w:numId w:val="8"/>
        </w:numPr>
        <w:rPr>
          <w:sz w:val="22"/>
        </w:rPr>
      </w:pPr>
      <w:r>
        <w:rPr>
          <w:sz w:val="22"/>
        </w:rPr>
        <w:t>ASCCC 2016 Fall Plenary Session, November 3-5, The Westin South Coast Plaza</w:t>
      </w:r>
    </w:p>
    <w:p w14:paraId="37C116CC" w14:textId="36E4484E" w:rsidR="002C38DC" w:rsidRDefault="002C38DC" w:rsidP="0058366B">
      <w:pPr>
        <w:pStyle w:val="ListParagraph"/>
        <w:numPr>
          <w:ilvl w:val="0"/>
          <w:numId w:val="8"/>
        </w:numPr>
        <w:rPr>
          <w:sz w:val="22"/>
        </w:rPr>
      </w:pPr>
      <w:r>
        <w:rPr>
          <w:sz w:val="22"/>
        </w:rPr>
        <w:t>ASCCC Area A, B Meetings, March 24</w:t>
      </w:r>
    </w:p>
    <w:p w14:paraId="04B535F9" w14:textId="6EB6B0AD" w:rsidR="002C38DC" w:rsidRDefault="002C38DC" w:rsidP="0058366B">
      <w:pPr>
        <w:pStyle w:val="ListParagraph"/>
        <w:numPr>
          <w:ilvl w:val="0"/>
          <w:numId w:val="8"/>
        </w:numPr>
        <w:rPr>
          <w:sz w:val="22"/>
        </w:rPr>
      </w:pPr>
      <w:r>
        <w:rPr>
          <w:sz w:val="22"/>
        </w:rPr>
        <w:t>ASCCC Area C, D Meetings, March 25</w:t>
      </w:r>
    </w:p>
    <w:p w14:paraId="05945D97" w14:textId="77777777" w:rsidR="002C38DC" w:rsidRDefault="002C38DC" w:rsidP="0058366B">
      <w:pPr>
        <w:pStyle w:val="ListParagraph"/>
        <w:numPr>
          <w:ilvl w:val="0"/>
          <w:numId w:val="8"/>
        </w:numPr>
        <w:rPr>
          <w:sz w:val="22"/>
        </w:rPr>
      </w:pPr>
      <w:r>
        <w:rPr>
          <w:sz w:val="22"/>
        </w:rPr>
        <w:t xml:space="preserve">ASCCC 2017 Spring Plenary Session, April 20-22, </w:t>
      </w:r>
    </w:p>
    <w:p w14:paraId="27D7164A" w14:textId="77777777" w:rsidR="002C38DC" w:rsidRDefault="002C38DC" w:rsidP="0058366B">
      <w:pPr>
        <w:pStyle w:val="ListParagraph"/>
        <w:numPr>
          <w:ilvl w:val="0"/>
          <w:numId w:val="8"/>
        </w:numPr>
        <w:rPr>
          <w:sz w:val="22"/>
        </w:rPr>
      </w:pPr>
      <w:r>
        <w:rPr>
          <w:sz w:val="22"/>
        </w:rPr>
        <w:t>ASCCC 2017 CTE Leadership Institute, May 5-6, San Jose</w:t>
      </w:r>
    </w:p>
    <w:p w14:paraId="017EE3B6" w14:textId="77777777" w:rsidR="002C38DC" w:rsidRDefault="002C38DC" w:rsidP="0058366B">
      <w:pPr>
        <w:pStyle w:val="ListParagraph"/>
        <w:numPr>
          <w:ilvl w:val="0"/>
          <w:numId w:val="8"/>
        </w:numPr>
        <w:rPr>
          <w:sz w:val="22"/>
        </w:rPr>
      </w:pPr>
      <w:r>
        <w:rPr>
          <w:sz w:val="22"/>
        </w:rPr>
        <w:t>ASCCC Faculty Leadership Institute, June 15-17, Sacramento</w:t>
      </w:r>
    </w:p>
    <w:p w14:paraId="7BF273E3" w14:textId="77777777" w:rsidR="002C38DC" w:rsidRDefault="002C38DC" w:rsidP="0058366B">
      <w:pPr>
        <w:pStyle w:val="ListParagraph"/>
        <w:numPr>
          <w:ilvl w:val="0"/>
          <w:numId w:val="8"/>
        </w:numPr>
        <w:rPr>
          <w:sz w:val="22"/>
        </w:rPr>
      </w:pPr>
      <w:r>
        <w:rPr>
          <w:sz w:val="22"/>
        </w:rPr>
        <w:t>ASCCC Curriculum Institute, July 12-15, Riverside</w:t>
      </w:r>
    </w:p>
    <w:p w14:paraId="1F54C334" w14:textId="77777777" w:rsidR="002C38DC" w:rsidRPr="00F96777" w:rsidRDefault="00C33577" w:rsidP="0058366B">
      <w:pPr>
        <w:pStyle w:val="ListParagraph"/>
        <w:numPr>
          <w:ilvl w:val="0"/>
          <w:numId w:val="8"/>
        </w:numPr>
        <w:rPr>
          <w:sz w:val="22"/>
        </w:rPr>
      </w:pPr>
      <w:hyperlink r:id="rId8" w:history="1">
        <w:r w:rsidR="002C38DC" w:rsidRPr="00E376A9">
          <w:rPr>
            <w:rStyle w:val="Hyperlink"/>
            <w:sz w:val="22"/>
          </w:rPr>
          <w:t>ASCCC Events</w:t>
        </w:r>
      </w:hyperlink>
    </w:p>
    <w:p w14:paraId="0CFFFC89" w14:textId="77777777" w:rsidR="002C38DC" w:rsidRDefault="002C38DC" w:rsidP="002C38DC">
      <w:pPr>
        <w:pStyle w:val="ListParagraph"/>
      </w:pPr>
    </w:p>
    <w:p w14:paraId="61DA07F5" w14:textId="77777777" w:rsidR="00DD5141" w:rsidRPr="00BE0E14" w:rsidRDefault="00DD5141" w:rsidP="00DD5141">
      <w:pPr>
        <w:pStyle w:val="ListParagraph"/>
        <w:numPr>
          <w:ilvl w:val="0"/>
          <w:numId w:val="3"/>
        </w:numPr>
      </w:pPr>
      <w:r>
        <w:t xml:space="preserve">Travel Forms </w:t>
      </w:r>
      <w:hyperlink r:id="rId9" w:history="1">
        <w:r w:rsidRPr="00BE0E14">
          <w:rPr>
            <w:color w:val="0000E9"/>
            <w:u w:val="single" w:color="0000E9"/>
          </w:rPr>
          <w:t>http://asccc.org/resources/forms</w:t>
        </w:r>
      </w:hyperlink>
      <w:r w:rsidRPr="00BE0E14">
        <w:t xml:space="preserve"> </w:t>
      </w:r>
    </w:p>
    <w:p w14:paraId="0470371F" w14:textId="77777777" w:rsidR="00DD5141" w:rsidRPr="00BE0E14" w:rsidRDefault="00DD5141" w:rsidP="00DD5141">
      <w:pPr>
        <w:pStyle w:val="ListParagraph"/>
        <w:widowControl w:val="0"/>
        <w:numPr>
          <w:ilvl w:val="0"/>
          <w:numId w:val="6"/>
        </w:numPr>
        <w:tabs>
          <w:tab w:val="left" w:pos="220"/>
          <w:tab w:val="left" w:pos="720"/>
        </w:tabs>
        <w:autoSpaceDE w:val="0"/>
        <w:autoSpaceDN w:val="0"/>
        <w:adjustRightInd w:val="0"/>
      </w:pPr>
      <w:r w:rsidRPr="00BE0E14">
        <w:t>Flight Travel Request Form</w:t>
      </w:r>
    </w:p>
    <w:p w14:paraId="5FFF5010" w14:textId="77777777" w:rsidR="00DD5141" w:rsidRDefault="00DD5141" w:rsidP="00DD5141">
      <w:pPr>
        <w:pStyle w:val="ListParagraph"/>
        <w:widowControl w:val="0"/>
        <w:numPr>
          <w:ilvl w:val="0"/>
          <w:numId w:val="6"/>
        </w:numPr>
        <w:tabs>
          <w:tab w:val="left" w:pos="220"/>
          <w:tab w:val="left" w:pos="720"/>
        </w:tabs>
        <w:autoSpaceDE w:val="0"/>
        <w:autoSpaceDN w:val="0"/>
        <w:adjustRightInd w:val="0"/>
      </w:pPr>
      <w:r w:rsidRPr="00BE0E14">
        <w:t>Expense Reimbursement Form and Policy</w:t>
      </w:r>
    </w:p>
    <w:p w14:paraId="7DE27980" w14:textId="77777777" w:rsidR="00AF0BBD" w:rsidRDefault="00AF0BBD" w:rsidP="00AF0BBD">
      <w:pPr>
        <w:widowControl w:val="0"/>
        <w:tabs>
          <w:tab w:val="left" w:pos="220"/>
          <w:tab w:val="left" w:pos="720"/>
        </w:tabs>
        <w:autoSpaceDE w:val="0"/>
        <w:autoSpaceDN w:val="0"/>
        <w:adjustRightInd w:val="0"/>
      </w:pPr>
    </w:p>
    <w:p w14:paraId="03740096" w14:textId="6A97B7E8" w:rsidR="00AF0BBD" w:rsidRDefault="00AF0BBD" w:rsidP="00AF0BBD">
      <w:pPr>
        <w:pStyle w:val="ListParagraph"/>
        <w:widowControl w:val="0"/>
        <w:numPr>
          <w:ilvl w:val="0"/>
          <w:numId w:val="3"/>
        </w:numPr>
        <w:tabs>
          <w:tab w:val="left" w:pos="220"/>
          <w:tab w:val="left" w:pos="720"/>
        </w:tabs>
        <w:autoSpaceDE w:val="0"/>
        <w:autoSpaceDN w:val="0"/>
        <w:adjustRightInd w:val="0"/>
      </w:pPr>
      <w:r>
        <w:t>Adjourned at 3:25</w:t>
      </w:r>
    </w:p>
    <w:p w14:paraId="144736AA" w14:textId="77777777" w:rsidR="00AF0BBD" w:rsidRPr="00BE0E14" w:rsidRDefault="00AF0BBD" w:rsidP="00AF0BBD">
      <w:pPr>
        <w:widowControl w:val="0"/>
        <w:tabs>
          <w:tab w:val="left" w:pos="220"/>
          <w:tab w:val="left" w:pos="720"/>
        </w:tabs>
        <w:autoSpaceDE w:val="0"/>
        <w:autoSpaceDN w:val="0"/>
        <w:adjustRightInd w:val="0"/>
        <w:ind w:left="360"/>
      </w:pPr>
    </w:p>
    <w:p w14:paraId="042EE2AD" w14:textId="77777777" w:rsidR="002C38DC" w:rsidRDefault="002C38DC" w:rsidP="00DD5141"/>
    <w:p w14:paraId="343D7612" w14:textId="77777777" w:rsidR="004522F4" w:rsidRPr="00480371" w:rsidRDefault="004522F4"/>
    <w:sectPr w:rsidR="004522F4" w:rsidRPr="00480371"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792A"/>
    <w:multiLevelType w:val="hybridMultilevel"/>
    <w:tmpl w:val="EC4A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B6B17"/>
    <w:multiLevelType w:val="hybridMultilevel"/>
    <w:tmpl w:val="2EEC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33A2"/>
    <w:multiLevelType w:val="hybridMultilevel"/>
    <w:tmpl w:val="79C4B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4F52"/>
    <w:multiLevelType w:val="hybridMultilevel"/>
    <w:tmpl w:val="2F68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11433"/>
    <w:multiLevelType w:val="hybridMultilevel"/>
    <w:tmpl w:val="2D44D1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E3ADC"/>
    <w:multiLevelType w:val="hybridMultilevel"/>
    <w:tmpl w:val="8AAA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27490A"/>
    <w:multiLevelType w:val="hybridMultilevel"/>
    <w:tmpl w:val="AD6A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10625"/>
    <w:rsid w:val="000318CF"/>
    <w:rsid w:val="000755EC"/>
    <w:rsid w:val="00080E25"/>
    <w:rsid w:val="00157781"/>
    <w:rsid w:val="001677F0"/>
    <w:rsid w:val="001777DE"/>
    <w:rsid w:val="001A3DBB"/>
    <w:rsid w:val="001B3209"/>
    <w:rsid w:val="001D3D80"/>
    <w:rsid w:val="001F7D4B"/>
    <w:rsid w:val="00244143"/>
    <w:rsid w:val="00286890"/>
    <w:rsid w:val="002C111F"/>
    <w:rsid w:val="002C38DC"/>
    <w:rsid w:val="0031711A"/>
    <w:rsid w:val="003535D5"/>
    <w:rsid w:val="003B10D1"/>
    <w:rsid w:val="00407297"/>
    <w:rsid w:val="004522F4"/>
    <w:rsid w:val="00480371"/>
    <w:rsid w:val="00545455"/>
    <w:rsid w:val="0058366B"/>
    <w:rsid w:val="00640FED"/>
    <w:rsid w:val="00697700"/>
    <w:rsid w:val="006C19A5"/>
    <w:rsid w:val="00764B48"/>
    <w:rsid w:val="008121AB"/>
    <w:rsid w:val="008F2FB4"/>
    <w:rsid w:val="009039EF"/>
    <w:rsid w:val="009F0A5E"/>
    <w:rsid w:val="00A313AB"/>
    <w:rsid w:val="00A6005C"/>
    <w:rsid w:val="00A864B0"/>
    <w:rsid w:val="00AB4558"/>
    <w:rsid w:val="00AF0BBD"/>
    <w:rsid w:val="00B9058E"/>
    <w:rsid w:val="00BC4B8A"/>
    <w:rsid w:val="00BD407B"/>
    <w:rsid w:val="00BD58A9"/>
    <w:rsid w:val="00BE0E14"/>
    <w:rsid w:val="00C003CF"/>
    <w:rsid w:val="00C032CC"/>
    <w:rsid w:val="00C3356B"/>
    <w:rsid w:val="00C33577"/>
    <w:rsid w:val="00C6087D"/>
    <w:rsid w:val="00C84346"/>
    <w:rsid w:val="00DB59B6"/>
    <w:rsid w:val="00DD5141"/>
    <w:rsid w:val="00E418A6"/>
    <w:rsid w:val="00E519F0"/>
    <w:rsid w:val="00E65981"/>
    <w:rsid w:val="00E920C4"/>
    <w:rsid w:val="00E92629"/>
    <w:rsid w:val="00EC61D9"/>
    <w:rsid w:val="00F34000"/>
    <w:rsid w:val="00F43986"/>
    <w:rsid w:val="00FB1C84"/>
    <w:rsid w:val="00FE7E07"/>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directory/educational-policies-committee" TargetMode="External"/><Relationship Id="rId8" Type="http://schemas.openxmlformats.org/officeDocument/2006/relationships/hyperlink" Target="http://asccc.org/calendar/list/events" TargetMode="External"/><Relationship Id="rId9" Type="http://schemas.openxmlformats.org/officeDocument/2006/relationships/hyperlink" Target="http://asccc.org/resources/for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6034</Characters>
  <Application>Microsoft Macintosh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2</cp:revision>
  <dcterms:created xsi:type="dcterms:W3CDTF">2016-10-14T14:03:00Z</dcterms:created>
  <dcterms:modified xsi:type="dcterms:W3CDTF">2016-10-14T14:03:00Z</dcterms:modified>
</cp:coreProperties>
</file>