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CC67B" w14:textId="52A2FC19" w:rsidR="000F27F1" w:rsidRDefault="000F27F1" w:rsidP="000F27F1">
      <w:pPr>
        <w:jc w:val="center"/>
      </w:pPr>
      <w:r>
        <w:rPr>
          <w:noProof/>
        </w:rPr>
        <w:drawing>
          <wp:inline distT="0" distB="0" distL="0" distR="0" wp14:anchorId="61C1E37A" wp14:editId="1840ED81">
            <wp:extent cx="3152140" cy="1310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54A13D" w14:textId="77777777" w:rsidR="000F27F1" w:rsidRPr="007436D0" w:rsidRDefault="000F27F1" w:rsidP="000F27F1">
      <w:pPr>
        <w:ind w:left="2030" w:right="2130" w:firstLine="16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Guided Pathways Task Force Meeting</w:t>
      </w:r>
    </w:p>
    <w:p w14:paraId="65BA7082" w14:textId="77777777" w:rsidR="000F27F1" w:rsidRPr="007436D0" w:rsidRDefault="000F27F1" w:rsidP="000F27F1">
      <w:pPr>
        <w:ind w:left="2030" w:right="2130" w:firstLine="16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7436D0">
        <w:rPr>
          <w:rFonts w:ascii="Times New Roman" w:eastAsia="Times New Roman" w:hAnsi="Times New Roman" w:cs="Times New Roman"/>
          <w:b/>
          <w:bCs/>
          <w:color w:val="000000"/>
        </w:rPr>
        <w:t>NOTICE OF MEETING</w:t>
      </w:r>
    </w:p>
    <w:p w14:paraId="3C7B12C7" w14:textId="77777777" w:rsidR="000F27F1" w:rsidRPr="005035AB" w:rsidRDefault="000F27F1" w:rsidP="000F27F1">
      <w:pPr>
        <w:ind w:left="2030" w:right="2130" w:firstLine="16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5035AB">
        <w:rPr>
          <w:rFonts w:ascii="Times New Roman" w:eastAsia="Times New Roman" w:hAnsi="Times New Roman" w:cs="Times New Roman"/>
          <w:b/>
          <w:bCs/>
          <w:color w:val="000000"/>
        </w:rPr>
        <w:t>Tuesday, October 1, 2019</w:t>
      </w:r>
    </w:p>
    <w:p w14:paraId="588C372E" w14:textId="77777777" w:rsidR="000F27F1" w:rsidRPr="007436D0" w:rsidRDefault="000F27F1" w:rsidP="000F27F1">
      <w:pPr>
        <w:ind w:left="2030" w:right="2130" w:firstLine="16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5035AB">
        <w:rPr>
          <w:rFonts w:ascii="Times New Roman" w:eastAsia="Times New Roman" w:hAnsi="Times New Roman" w:cs="Times New Roman"/>
          <w:b/>
          <w:bCs/>
          <w:color w:val="000000"/>
        </w:rPr>
        <w:t>10:30 a.m. – 3:00 p.m.</w:t>
      </w:r>
    </w:p>
    <w:p w14:paraId="162DC637" w14:textId="77777777" w:rsidR="000F27F1" w:rsidRPr="000F27F1" w:rsidRDefault="000F27F1" w:rsidP="000F27F1">
      <w:pPr>
        <w:ind w:left="2030" w:right="2130" w:firstLine="16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0F27F1">
        <w:rPr>
          <w:rFonts w:ascii="Times New Roman" w:eastAsia="Times New Roman" w:hAnsi="Times New Roman" w:cs="Times New Roman"/>
          <w:b/>
          <w:bCs/>
          <w:color w:val="000000"/>
        </w:rPr>
        <w:t xml:space="preserve">Santa Monica College </w:t>
      </w:r>
    </w:p>
    <w:p w14:paraId="7519F209" w14:textId="77777777" w:rsidR="000F27F1" w:rsidRPr="000F27F1" w:rsidRDefault="000F27F1" w:rsidP="000F27F1">
      <w:pPr>
        <w:ind w:left="2030" w:right="2130" w:firstLine="16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0F27F1">
        <w:rPr>
          <w:rFonts w:ascii="Times New Roman" w:eastAsia="Times New Roman" w:hAnsi="Times New Roman" w:cs="Times New Roman"/>
          <w:b/>
          <w:bCs/>
          <w:color w:val="000000"/>
        </w:rPr>
        <w:t xml:space="preserve">1900 Pico Blvd, Santa Monica, CA 90405 </w:t>
      </w:r>
    </w:p>
    <w:p w14:paraId="7F673D19" w14:textId="77777777" w:rsidR="000F27F1" w:rsidRPr="000F27F1" w:rsidRDefault="000F27F1" w:rsidP="000F27F1">
      <w:pPr>
        <w:ind w:left="2030" w:right="2130" w:firstLine="16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69FF5C6" w14:textId="77777777" w:rsidR="000F27F1" w:rsidRPr="00DA0F91" w:rsidRDefault="000F27F1" w:rsidP="000F27F1">
      <w:pPr>
        <w:ind w:left="2030" w:right="2130" w:firstLine="16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F27F1">
        <w:rPr>
          <w:rFonts w:ascii="Times New Roman" w:eastAsia="Times New Roman" w:hAnsi="Times New Roman" w:cs="Times New Roman"/>
          <w:b/>
          <w:color w:val="000000"/>
        </w:rPr>
        <w:t xml:space="preserve">Zoom Info    </w:t>
      </w:r>
    </w:p>
    <w:p w14:paraId="31A472FD" w14:textId="77777777" w:rsidR="000F27F1" w:rsidRPr="00DA0F91" w:rsidRDefault="000F27F1" w:rsidP="000F27F1">
      <w:pPr>
        <w:ind w:left="2030" w:right="2130" w:firstLine="16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1-720-707-</w:t>
      </w:r>
      <w:r w:rsidRPr="009274DF">
        <w:rPr>
          <w:rFonts w:ascii="Times New Roman" w:eastAsia="Times New Roman" w:hAnsi="Times New Roman" w:cs="Times New Roman"/>
          <w:b/>
          <w:color w:val="000000"/>
        </w:rPr>
        <w:t xml:space="preserve">2699 </w:t>
      </w:r>
      <w:r w:rsidRPr="00DA0F91">
        <w:rPr>
          <w:rFonts w:ascii="Times New Roman" w:eastAsia="Times New Roman" w:hAnsi="Times New Roman" w:cs="Times New Roman"/>
          <w:b/>
          <w:color w:val="000000"/>
        </w:rPr>
        <w:t>(US Toll)</w:t>
      </w:r>
    </w:p>
    <w:p w14:paraId="0CDC2762" w14:textId="77777777" w:rsidR="000F27F1" w:rsidRPr="00DA0F91" w:rsidRDefault="000F27F1" w:rsidP="000F27F1">
      <w:pPr>
        <w:ind w:left="2030" w:right="2130" w:firstLine="16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DA0F91">
        <w:rPr>
          <w:rFonts w:ascii="Times New Roman" w:eastAsia="Times New Roman" w:hAnsi="Times New Roman" w:cs="Times New Roman"/>
          <w:b/>
          <w:color w:val="000000"/>
        </w:rPr>
        <w:t xml:space="preserve">    Meeting ID: </w:t>
      </w:r>
      <w:r w:rsidRPr="009274DF">
        <w:rPr>
          <w:rFonts w:ascii="Times New Roman" w:eastAsia="Times New Roman" w:hAnsi="Times New Roman" w:cs="Times New Roman"/>
          <w:b/>
          <w:color w:val="000000"/>
        </w:rPr>
        <w:t>390-077-403</w:t>
      </w:r>
    </w:p>
    <w:p w14:paraId="51AE303C" w14:textId="74DF9B69" w:rsidR="000F27F1" w:rsidRDefault="000F27F1" w:rsidP="000F27F1">
      <w:pPr>
        <w:jc w:val="center"/>
      </w:pPr>
    </w:p>
    <w:p w14:paraId="65C1BCC7" w14:textId="77777777" w:rsidR="0017316E" w:rsidRDefault="0017316E" w:rsidP="00026AE2"/>
    <w:p w14:paraId="190F43D3" w14:textId="3EABF423" w:rsidR="00026AE2" w:rsidRPr="00497ED5" w:rsidRDefault="00026AE2" w:rsidP="00026AE2">
      <w:pPr>
        <w:rPr>
          <w:b/>
          <w:bCs/>
        </w:rPr>
      </w:pPr>
      <w:r w:rsidRPr="00497ED5">
        <w:rPr>
          <w:b/>
          <w:bCs/>
        </w:rPr>
        <w:t xml:space="preserve">In Attendance </w:t>
      </w:r>
    </w:p>
    <w:p w14:paraId="79A9BCFB" w14:textId="77777777" w:rsidR="00026AE2" w:rsidRDefault="00026AE2" w:rsidP="00026AE2">
      <w:r>
        <w:t xml:space="preserve">Jessica Alabi, ASCCC Guided Pathways Faculty Lead, Orange Coast College </w:t>
      </w:r>
    </w:p>
    <w:p w14:paraId="7FC3E663" w14:textId="77777777" w:rsidR="00026AE2" w:rsidRDefault="00026AE2" w:rsidP="00026AE2">
      <w:r>
        <w:t xml:space="preserve">Julie Bruno, Communications Faculty, Sierra College, ASCCC Past-President </w:t>
      </w:r>
    </w:p>
    <w:p w14:paraId="196A51E3" w14:textId="77777777" w:rsidR="00026AE2" w:rsidRDefault="00026AE2" w:rsidP="00026AE2">
      <w:r>
        <w:t>Mayra Cruz, ASCCC Area B Representative</w:t>
      </w:r>
    </w:p>
    <w:p w14:paraId="1ED436ED" w14:textId="77777777" w:rsidR="00026AE2" w:rsidRDefault="00026AE2" w:rsidP="00026AE2">
      <w:r>
        <w:t xml:space="preserve">Nate Donahue, ASCCC At-Large Representative, Santa Monica College </w:t>
      </w:r>
    </w:p>
    <w:p w14:paraId="4E4BE42F" w14:textId="77777777" w:rsidR="00026AE2" w:rsidRDefault="00026AE2" w:rsidP="00026AE2">
      <w:r>
        <w:t xml:space="preserve">Janet Fulks, ASCCC Guided Pathways Faculty Lead  </w:t>
      </w:r>
    </w:p>
    <w:p w14:paraId="507DC0DB" w14:textId="77777777" w:rsidR="00026AE2" w:rsidRDefault="00026AE2" w:rsidP="00026AE2">
      <w:r>
        <w:t>Jeffrey Hernandez, ASCCC Guided Pathways Faculty Lead</w:t>
      </w:r>
    </w:p>
    <w:p w14:paraId="035C6CFA" w14:textId="77777777" w:rsidR="00026AE2" w:rsidRDefault="00026AE2" w:rsidP="00026AE2">
      <w:r>
        <w:t>Virginia May, Chair, Guided Pathways Taskforce</w:t>
      </w:r>
    </w:p>
    <w:p w14:paraId="0BCD5704" w14:textId="77777777" w:rsidR="00026AE2" w:rsidRDefault="00026AE2" w:rsidP="00026AE2">
      <w:r>
        <w:t xml:space="preserve">Timothy </w:t>
      </w:r>
      <w:proofErr w:type="spellStart"/>
      <w:r>
        <w:t>Pawalk</w:t>
      </w:r>
      <w:proofErr w:type="spellEnd"/>
      <w:r>
        <w:t>, Business and Computers information Technology, Sand Diego Continuing Ed.</w:t>
      </w:r>
    </w:p>
    <w:p w14:paraId="5F8FDDA9" w14:textId="3C0FD671" w:rsidR="00026AE2" w:rsidRDefault="00026AE2" w:rsidP="00026AE2">
      <w:proofErr w:type="spellStart"/>
      <w:r>
        <w:t>Meridith</w:t>
      </w:r>
      <w:proofErr w:type="spellEnd"/>
      <w:r>
        <w:t xml:space="preserve"> Seld</w:t>
      </w:r>
      <w:r w:rsidR="001303F8">
        <w:t>e</w:t>
      </w:r>
      <w:r>
        <w:t>n, Yuba Community College, Psychology Faculty</w:t>
      </w:r>
    </w:p>
    <w:p w14:paraId="2D3798DA" w14:textId="77777777" w:rsidR="00026AE2" w:rsidRDefault="00026AE2" w:rsidP="00026AE2">
      <w:r>
        <w:t xml:space="preserve">Ty Simpson, ASCCC Guided Pathways Faculty Lead </w:t>
      </w:r>
    </w:p>
    <w:p w14:paraId="48EFB1B8" w14:textId="77777777" w:rsidR="00026AE2" w:rsidRDefault="00026AE2" w:rsidP="00026AE2">
      <w:r>
        <w:t xml:space="preserve">Eric Thompson, Humanities Faculty, Santa Rosa Community College </w:t>
      </w:r>
    </w:p>
    <w:p w14:paraId="2E81C779" w14:textId="77777777" w:rsidR="00026AE2" w:rsidRDefault="00026AE2" w:rsidP="00026AE2">
      <w:r>
        <w:t xml:space="preserve">Eric Wada, C-ID Co-Curriculum Director </w:t>
      </w:r>
    </w:p>
    <w:p w14:paraId="43CE2873" w14:textId="77777777" w:rsidR="00026AE2" w:rsidRDefault="00026AE2" w:rsidP="00026AE2"/>
    <w:p w14:paraId="56F2A628" w14:textId="65C32CBC" w:rsidR="00026AE2" w:rsidRPr="00497ED5" w:rsidRDefault="00497ED5" w:rsidP="00026AE2">
      <w:pPr>
        <w:rPr>
          <w:b/>
          <w:bCs/>
        </w:rPr>
      </w:pPr>
      <w:r>
        <w:rPr>
          <w:b/>
          <w:bCs/>
        </w:rPr>
        <w:t xml:space="preserve">ASCCC </w:t>
      </w:r>
      <w:r w:rsidR="00026AE2" w:rsidRPr="00497ED5">
        <w:rPr>
          <w:b/>
          <w:bCs/>
        </w:rPr>
        <w:t>Staff</w:t>
      </w:r>
    </w:p>
    <w:p w14:paraId="35DD3954" w14:textId="77777777" w:rsidR="00026AE2" w:rsidRDefault="00026AE2" w:rsidP="00026AE2">
      <w:proofErr w:type="spellStart"/>
      <w:r>
        <w:t>Krystinne</w:t>
      </w:r>
      <w:proofErr w:type="spellEnd"/>
      <w:r>
        <w:t xml:space="preserve"> Mica, ASCCC Executive Director</w:t>
      </w:r>
    </w:p>
    <w:p w14:paraId="02ED1B78" w14:textId="77777777" w:rsidR="00026AE2" w:rsidRDefault="00026AE2" w:rsidP="00026AE2">
      <w:r>
        <w:t>Miguel Rother, ASCCC Director of Grants and Initiatives</w:t>
      </w:r>
    </w:p>
    <w:p w14:paraId="5F562FFA" w14:textId="5D4376CD" w:rsidR="000F27F1" w:rsidRDefault="00026AE2" w:rsidP="00026AE2">
      <w:r>
        <w:t>Jennifer Valencia, ASCCC Program Manager</w:t>
      </w:r>
    </w:p>
    <w:p w14:paraId="6AAD4606" w14:textId="77777777" w:rsidR="009A4377" w:rsidRDefault="009A4377" w:rsidP="009A4377">
      <w:pPr>
        <w:pStyle w:val="ListParagraph"/>
      </w:pPr>
    </w:p>
    <w:p w14:paraId="14645030" w14:textId="77777777" w:rsidR="009A4377" w:rsidRDefault="009A4377" w:rsidP="007C334F"/>
    <w:p w14:paraId="395BB2DE" w14:textId="77777777" w:rsidR="000F27F1" w:rsidRPr="002F1581" w:rsidRDefault="000F27F1" w:rsidP="002F1581">
      <w:pPr>
        <w:pStyle w:val="ListParagraph"/>
        <w:numPr>
          <w:ilvl w:val="0"/>
          <w:numId w:val="10"/>
        </w:numPr>
        <w:spacing w:line="244" w:lineRule="auto"/>
        <w:ind w:right="178"/>
        <w:rPr>
          <w:rFonts w:ascii="Times New Roman" w:hAnsi="Times New Roman" w:cs="Times New Roman"/>
          <w:b/>
          <w:bCs/>
        </w:rPr>
      </w:pPr>
      <w:r w:rsidRPr="002F1581">
        <w:rPr>
          <w:rFonts w:ascii="Times New Roman" w:hAnsi="Times New Roman" w:cs="Times New Roman"/>
          <w:b/>
          <w:bCs/>
        </w:rPr>
        <w:t>Consent Calendar</w:t>
      </w:r>
    </w:p>
    <w:p w14:paraId="152865D4" w14:textId="4D2521BE" w:rsidR="000F27F1" w:rsidRDefault="000F27F1" w:rsidP="002F1581">
      <w:pPr>
        <w:pStyle w:val="ListParagraph"/>
        <w:numPr>
          <w:ilvl w:val="1"/>
          <w:numId w:val="10"/>
        </w:numPr>
      </w:pPr>
      <w:r>
        <w:t>Approval of August 21, 2019 Meeting Minutes</w:t>
      </w:r>
      <w:r w:rsidR="003C31EA" w:rsidRPr="003C31EA">
        <w:t xml:space="preserve"> </w:t>
      </w:r>
      <w:r w:rsidR="003C31EA">
        <w:t xml:space="preserve">approved by </w:t>
      </w:r>
      <w:r w:rsidR="003C31EA" w:rsidRPr="003C31EA">
        <w:t>consonance</w:t>
      </w:r>
    </w:p>
    <w:p w14:paraId="05BA87D2" w14:textId="1A00C25C" w:rsidR="000F27F1" w:rsidRDefault="000F27F1" w:rsidP="007C334F">
      <w:pPr>
        <w:pStyle w:val="ListParagraph"/>
        <w:numPr>
          <w:ilvl w:val="1"/>
          <w:numId w:val="10"/>
        </w:numPr>
      </w:pPr>
      <w:r>
        <w:t>Approval of September 4, 2019 Meeting Minute</w:t>
      </w:r>
      <w:r w:rsidR="003C31EA">
        <w:t xml:space="preserve"> approved by consonance </w:t>
      </w:r>
    </w:p>
    <w:p w14:paraId="4A8A5462" w14:textId="37D4080C" w:rsidR="000F27F1" w:rsidRDefault="000F27F1" w:rsidP="00D33D92"/>
    <w:p w14:paraId="75D43556" w14:textId="77777777" w:rsidR="003C31EA" w:rsidRPr="003C31EA" w:rsidRDefault="003C31EA" w:rsidP="003C31EA">
      <w:pPr>
        <w:pStyle w:val="ListParagraph"/>
      </w:pPr>
    </w:p>
    <w:p w14:paraId="1D600D3E" w14:textId="30F30359" w:rsidR="00026AE2" w:rsidRDefault="000F27F1" w:rsidP="00026AE2">
      <w:pPr>
        <w:pStyle w:val="ListParagraph"/>
        <w:numPr>
          <w:ilvl w:val="0"/>
          <w:numId w:val="10"/>
        </w:numPr>
      </w:pPr>
      <w:r w:rsidRPr="002F1581">
        <w:rPr>
          <w:rFonts w:ascii="Times New Roman" w:eastAsia="Times New Roman" w:hAnsi="Times New Roman" w:cs="Times New Roman"/>
          <w:b/>
          <w:color w:val="000000"/>
        </w:rPr>
        <w:lastRenderedPageBreak/>
        <w:t>Team Reports</w:t>
      </w:r>
    </w:p>
    <w:p w14:paraId="18D6FDFB" w14:textId="291D6B00" w:rsidR="00FD09C8" w:rsidRDefault="002928E5" w:rsidP="00026AE2">
      <w:pPr>
        <w:pStyle w:val="ListParagraph"/>
      </w:pPr>
      <w:r>
        <w:t xml:space="preserve">The GPTF discussed the upcoming </w:t>
      </w:r>
      <w:r w:rsidR="00154A05">
        <w:t>Guided Pathways Advisory Committee</w:t>
      </w:r>
      <w:r w:rsidR="00FD09C8">
        <w:t xml:space="preserve"> meeting</w:t>
      </w:r>
      <w:r>
        <w:t>s</w:t>
      </w:r>
      <w:r w:rsidR="00154A05">
        <w:t>.</w:t>
      </w:r>
      <w:r w:rsidR="00FD09C8">
        <w:t xml:space="preserve"> </w:t>
      </w:r>
      <w:r>
        <w:t>Mica</w:t>
      </w:r>
      <w:r w:rsidR="00FD09C8">
        <w:t xml:space="preserve"> will be attending</w:t>
      </w:r>
      <w:r>
        <w:t xml:space="preserve"> the</w:t>
      </w:r>
      <w:r w:rsidR="00FD09C8">
        <w:t xml:space="preserve"> rest of meeting</w:t>
      </w:r>
      <w:r>
        <w:t>s</w:t>
      </w:r>
      <w:r w:rsidR="00FD09C8">
        <w:t xml:space="preserve"> scheduled this year. </w:t>
      </w:r>
      <w:r w:rsidR="00154A05">
        <w:t>Leadership at the state level is t</w:t>
      </w:r>
      <w:r w:rsidR="00FD09C8">
        <w:t>rying to decide the</w:t>
      </w:r>
      <w:r w:rsidR="00154A05">
        <w:t xml:space="preserve"> role of</w:t>
      </w:r>
      <w:r w:rsidR="00FD09C8">
        <w:t xml:space="preserve"> bigger partner group</w:t>
      </w:r>
      <w:r w:rsidR="00154A05">
        <w:t>s and how to use</w:t>
      </w:r>
      <w:r w:rsidR="00FD09C8">
        <w:t xml:space="preserve"> time</w:t>
      </w:r>
      <w:r w:rsidR="00154A05">
        <w:t xml:space="preserve"> together effectively</w:t>
      </w:r>
      <w:r w:rsidR="00FD09C8">
        <w:t xml:space="preserve"> t</w:t>
      </w:r>
      <w:r w:rsidR="00154A05">
        <w:t>o</w:t>
      </w:r>
      <w:r w:rsidR="00FD09C8">
        <w:t xml:space="preserve"> get </w:t>
      </w:r>
      <w:r w:rsidR="00154A05">
        <w:t>the</w:t>
      </w:r>
      <w:r w:rsidR="00FD09C8">
        <w:t xml:space="preserve"> work done. </w:t>
      </w:r>
      <w:r w:rsidR="000F27F1">
        <w:t xml:space="preserve">Hernandez </w:t>
      </w:r>
      <w:r w:rsidR="00FD09C8">
        <w:t>asked – i</w:t>
      </w:r>
      <w:r w:rsidR="000F27F1">
        <w:t>f</w:t>
      </w:r>
      <w:r w:rsidR="00FD09C8">
        <w:t xml:space="preserve"> there </w:t>
      </w:r>
      <w:r w:rsidR="000F27F1">
        <w:t xml:space="preserve">is a </w:t>
      </w:r>
      <w:r w:rsidR="00FD09C8">
        <w:t xml:space="preserve">discussion taking place </w:t>
      </w:r>
      <w:r w:rsidR="000F27F1">
        <w:t>to</w:t>
      </w:r>
      <w:r w:rsidR="00FD09C8">
        <w:t xml:space="preserve"> plan for</w:t>
      </w:r>
      <w:r w:rsidR="000F27F1">
        <w:t xml:space="preserve"> the</w:t>
      </w:r>
      <w:r w:rsidR="00FD09C8">
        <w:t xml:space="preserve"> end of funding. </w:t>
      </w:r>
      <w:r w:rsidR="000F27F1">
        <w:t>May</w:t>
      </w:r>
      <w:r w:rsidR="00FD09C8">
        <w:t xml:space="preserve"> an</w:t>
      </w:r>
      <w:r w:rsidR="000F27F1">
        <w:t>d</w:t>
      </w:r>
      <w:r w:rsidR="00FD09C8">
        <w:t xml:space="preserve"> </w:t>
      </w:r>
      <w:r w:rsidR="000F27F1">
        <w:t>Bruno</w:t>
      </w:r>
      <w:r w:rsidR="00FD09C8">
        <w:t xml:space="preserve"> informed</w:t>
      </w:r>
      <w:r w:rsidR="000F27F1">
        <w:t xml:space="preserve"> GPTF</w:t>
      </w:r>
      <w:r w:rsidR="00FD09C8">
        <w:t xml:space="preserve"> that ASCCC is attempting to infuse G</w:t>
      </w:r>
      <w:r w:rsidR="000F27F1">
        <w:t xml:space="preserve">uided </w:t>
      </w:r>
      <w:r w:rsidR="00FD09C8">
        <w:t>P</w:t>
      </w:r>
      <w:r w:rsidR="000F27F1">
        <w:t xml:space="preserve">athways (GP) </w:t>
      </w:r>
      <w:r w:rsidR="00FD09C8">
        <w:t xml:space="preserve">work within the college. </w:t>
      </w:r>
      <w:r w:rsidR="000F27F1">
        <w:t>Hernandez</w:t>
      </w:r>
      <w:r w:rsidR="00FD09C8">
        <w:t xml:space="preserve"> suggested that it is good to be </w:t>
      </w:r>
      <w:r w:rsidR="000F27F1">
        <w:t>forward</w:t>
      </w:r>
      <w:r w:rsidR="00FD09C8">
        <w:t xml:space="preserve"> with </w:t>
      </w:r>
      <w:r w:rsidR="000F27F1">
        <w:t>faculty</w:t>
      </w:r>
      <w:r w:rsidR="00FD09C8">
        <w:t xml:space="preserve">. </w:t>
      </w:r>
      <w:r w:rsidR="00C50B4F">
        <w:t>May</w:t>
      </w:r>
      <w:r w:rsidR="00FD09C8">
        <w:t xml:space="preserve"> is hoping to address certain expectations to be discussed in breakout session in</w:t>
      </w:r>
      <w:r w:rsidR="00C50B4F">
        <w:t xml:space="preserve"> the </w:t>
      </w:r>
      <w:r w:rsidR="00FD09C8">
        <w:t>Nov</w:t>
      </w:r>
      <w:r w:rsidR="00C50B4F">
        <w:t>ember</w:t>
      </w:r>
      <w:r w:rsidR="00FD09C8">
        <w:t xml:space="preserve"> plenary. </w:t>
      </w:r>
      <w:r w:rsidR="00C50B4F">
        <w:t>Hernandez</w:t>
      </w:r>
      <w:r w:rsidR="00FD09C8">
        <w:t xml:space="preserve"> also asked about </w:t>
      </w:r>
      <w:r w:rsidR="00C50B4F">
        <w:t>comprehensive</w:t>
      </w:r>
      <w:r w:rsidR="00FD09C8">
        <w:t xml:space="preserve"> </w:t>
      </w:r>
      <w:r w:rsidR="00C50B4F">
        <w:t>planning</w:t>
      </w:r>
      <w:r w:rsidR="00FD09C8">
        <w:t xml:space="preserve"> in regards to student equity plan. </w:t>
      </w:r>
      <w:r w:rsidR="00DD7853">
        <w:t xml:space="preserve"> Bruno</w:t>
      </w:r>
      <w:r w:rsidR="00FD09C8">
        <w:t xml:space="preserve"> suggested that </w:t>
      </w:r>
      <w:r w:rsidR="00DD7853">
        <w:t xml:space="preserve">GPTF </w:t>
      </w:r>
      <w:r w:rsidR="00FD09C8">
        <w:t>must be clear in what is needed in regard to funding and leadership</w:t>
      </w:r>
      <w:r w:rsidR="00DD7853">
        <w:t>,</w:t>
      </w:r>
      <w:r w:rsidR="00FD09C8">
        <w:t xml:space="preserve"> what the educational master plans look like for </w:t>
      </w:r>
      <w:r w:rsidR="00C50B4F">
        <w:t>campuses</w:t>
      </w:r>
      <w:r w:rsidR="00FD09C8">
        <w:t xml:space="preserve">. </w:t>
      </w:r>
      <w:r w:rsidR="009F298D">
        <w:t>Cruz</w:t>
      </w:r>
      <w:r w:rsidR="00FD09C8">
        <w:t xml:space="preserve"> ask if </w:t>
      </w:r>
      <w:r w:rsidR="00154A05">
        <w:t>the GPTF</w:t>
      </w:r>
      <w:r w:rsidR="00FD09C8">
        <w:t xml:space="preserve"> should start </w:t>
      </w:r>
      <w:r w:rsidR="00C50B4F">
        <w:t>planning</w:t>
      </w:r>
      <w:r w:rsidR="00FD09C8">
        <w:t xml:space="preserve"> for the work plan of govern</w:t>
      </w:r>
      <w:r w:rsidR="00154A05">
        <w:t>ance</w:t>
      </w:r>
      <w:r w:rsidR="00FD09C8">
        <w:t xml:space="preserve">. </w:t>
      </w:r>
      <w:r w:rsidR="009F298D">
        <w:t>Alabi</w:t>
      </w:r>
      <w:r w:rsidR="00FD09C8">
        <w:t xml:space="preserve"> informed </w:t>
      </w:r>
      <w:r w:rsidR="009F298D">
        <w:t>Cruz</w:t>
      </w:r>
      <w:r w:rsidR="00FD09C8">
        <w:t xml:space="preserve"> that </w:t>
      </w:r>
      <w:r w:rsidR="00154A05">
        <w:t xml:space="preserve">some is this is being done in the </w:t>
      </w:r>
      <w:r w:rsidR="00FD09C8">
        <w:t xml:space="preserve">webinars. </w:t>
      </w:r>
      <w:r w:rsidR="0053134B">
        <w:t>Overall GPTF members wondered about w</w:t>
      </w:r>
      <w:r w:rsidR="00367000">
        <w:t xml:space="preserve">hat the </w:t>
      </w:r>
      <w:r w:rsidR="00C50B4F">
        <w:t>recommendation</w:t>
      </w:r>
      <w:r w:rsidR="00367000">
        <w:t xml:space="preserve"> </w:t>
      </w:r>
      <w:r w:rsidR="0053134B">
        <w:t>for</w:t>
      </w:r>
      <w:r w:rsidR="00367000">
        <w:t xml:space="preserve"> G</w:t>
      </w:r>
      <w:r w:rsidR="00C50B4F">
        <w:t>P</w:t>
      </w:r>
      <w:r w:rsidR="00367000">
        <w:t xml:space="preserve"> funds</w:t>
      </w:r>
      <w:r w:rsidR="0053134B">
        <w:t xml:space="preserve"> would be</w:t>
      </w:r>
      <w:r w:rsidR="00367000">
        <w:t xml:space="preserve">. </w:t>
      </w:r>
      <w:r w:rsidR="00DD7853">
        <w:t xml:space="preserve">Mica </w:t>
      </w:r>
      <w:r w:rsidR="0053134B">
        <w:t xml:space="preserve">and </w:t>
      </w:r>
      <w:r w:rsidR="00F746B9">
        <w:t>May</w:t>
      </w:r>
      <w:r w:rsidR="00367000">
        <w:t xml:space="preserve"> </w:t>
      </w:r>
      <w:r w:rsidR="0053134B">
        <w:t>are in conversations with</w:t>
      </w:r>
      <w:r w:rsidR="00367000">
        <w:t xml:space="preserve"> </w:t>
      </w:r>
      <w:r w:rsidR="0053134B">
        <w:t>the</w:t>
      </w:r>
      <w:r w:rsidR="00367000">
        <w:t xml:space="preserve"> </w:t>
      </w:r>
      <w:r w:rsidR="00F746B9">
        <w:t>California Community Colleges Chancellors office</w:t>
      </w:r>
      <w:r w:rsidR="00367000">
        <w:t xml:space="preserve"> </w:t>
      </w:r>
      <w:r w:rsidR="0053134B">
        <w:t>regarding</w:t>
      </w:r>
      <w:r w:rsidR="00367000">
        <w:t xml:space="preserve"> </w:t>
      </w:r>
      <w:r w:rsidR="0053134B">
        <w:t>any additional</w:t>
      </w:r>
      <w:r w:rsidR="00367000">
        <w:t xml:space="preserve"> funding for GP</w:t>
      </w:r>
      <w:r w:rsidR="0053134B">
        <w:t xml:space="preserve"> efforts beyond the current grant dollars</w:t>
      </w:r>
      <w:r w:rsidR="00367000">
        <w:t xml:space="preserve">. </w:t>
      </w:r>
    </w:p>
    <w:p w14:paraId="0ADA5490" w14:textId="77777777" w:rsidR="00367000" w:rsidRDefault="00367000" w:rsidP="00D33D92"/>
    <w:p w14:paraId="1A4AE59A" w14:textId="77777777" w:rsidR="00026AE2" w:rsidRDefault="00686EA2" w:rsidP="00026AE2">
      <w:pPr>
        <w:pStyle w:val="ListParagraph"/>
      </w:pPr>
      <w:r w:rsidRPr="0017316E">
        <w:rPr>
          <w:b/>
          <w:bCs/>
        </w:rPr>
        <w:t>A</w:t>
      </w:r>
      <w:r>
        <w:t xml:space="preserve">. </w:t>
      </w:r>
      <w:r w:rsidR="00367000">
        <w:t>Canvas Report</w:t>
      </w:r>
    </w:p>
    <w:p w14:paraId="6E931650" w14:textId="4051B99F" w:rsidR="00367000" w:rsidRDefault="00367000" w:rsidP="00026AE2">
      <w:pPr>
        <w:pStyle w:val="ListParagraph"/>
      </w:pPr>
      <w:r>
        <w:t>No report</w:t>
      </w:r>
      <w:r w:rsidR="00F746B9">
        <w:t>s to be made</w:t>
      </w:r>
      <w:r w:rsidR="00E27D7A">
        <w:t>.</w:t>
      </w:r>
      <w:r>
        <w:t xml:space="preserve"> </w:t>
      </w:r>
    </w:p>
    <w:p w14:paraId="127C1AC2" w14:textId="77777777" w:rsidR="003A6BBE" w:rsidRDefault="003A6BBE" w:rsidP="00026AE2">
      <w:pPr>
        <w:pStyle w:val="ListParagraph"/>
        <w:rPr>
          <w:b/>
          <w:bCs/>
        </w:rPr>
      </w:pPr>
    </w:p>
    <w:p w14:paraId="5B8680B8" w14:textId="57B33EC6" w:rsidR="00026AE2" w:rsidRDefault="00686EA2" w:rsidP="00026AE2">
      <w:pPr>
        <w:pStyle w:val="ListParagraph"/>
      </w:pPr>
      <w:r w:rsidRPr="00497ED5">
        <w:rPr>
          <w:b/>
          <w:bCs/>
        </w:rPr>
        <w:t>B</w:t>
      </w:r>
      <w:r>
        <w:t xml:space="preserve">. </w:t>
      </w:r>
      <w:r w:rsidR="00367000">
        <w:t>Webinars</w:t>
      </w:r>
    </w:p>
    <w:p w14:paraId="4D0425BE" w14:textId="2BC49893" w:rsidR="00367000" w:rsidRDefault="00874C50" w:rsidP="00026AE2">
      <w:pPr>
        <w:pStyle w:val="ListParagraph"/>
      </w:pPr>
      <w:r>
        <w:t>Alabi</w:t>
      </w:r>
      <w:r w:rsidR="00367000">
        <w:t xml:space="preserve"> is in search of a </w:t>
      </w:r>
      <w:r w:rsidR="0053134B">
        <w:t xml:space="preserve">local academic </w:t>
      </w:r>
      <w:r>
        <w:t>senate president</w:t>
      </w:r>
      <w:r w:rsidR="00367000">
        <w:t xml:space="preserve"> for</w:t>
      </w:r>
      <w:r w:rsidR="0053134B">
        <w:t xml:space="preserve"> the</w:t>
      </w:r>
      <w:r w:rsidR="00367000">
        <w:t xml:space="preserve"> governance</w:t>
      </w:r>
      <w:r>
        <w:t xml:space="preserve"> webinar as a guest</w:t>
      </w:r>
      <w:r w:rsidR="00367000">
        <w:t xml:space="preserve"> </w:t>
      </w:r>
      <w:r>
        <w:t>to participate</w:t>
      </w:r>
      <w:r w:rsidR="00367000">
        <w:t xml:space="preserve">. </w:t>
      </w:r>
      <w:r>
        <w:t>Alabi is</w:t>
      </w:r>
      <w:r w:rsidR="00367000">
        <w:t xml:space="preserve"> to contact </w:t>
      </w:r>
      <w:r>
        <w:t>a senate president t</w:t>
      </w:r>
      <w:r w:rsidR="00367000">
        <w:t xml:space="preserve">o present </w:t>
      </w:r>
      <w:r w:rsidR="00E36640">
        <w:t>two</w:t>
      </w:r>
      <w:r w:rsidR="00367000">
        <w:t xml:space="preserve"> slides on how their college works alongside with GP and governance. </w:t>
      </w:r>
      <w:r>
        <w:t>Bruno</w:t>
      </w:r>
      <w:r w:rsidR="0081567C">
        <w:t xml:space="preserve"> informed </w:t>
      </w:r>
      <w:r>
        <w:t>Alabi that</w:t>
      </w:r>
      <w:r w:rsidR="0081567C">
        <w:t xml:space="preserve"> she would </w:t>
      </w:r>
      <w:r w:rsidR="00026AE2">
        <w:tab/>
      </w:r>
      <w:r w:rsidR="0081567C">
        <w:t xml:space="preserve">be willing to </w:t>
      </w:r>
      <w:r w:rsidR="00E36640">
        <w:t>assist with webinars if needed</w:t>
      </w:r>
      <w:r>
        <w:t>. Thompson offered to participate as senate president for Santa Rosa College</w:t>
      </w:r>
      <w:r w:rsidR="00E36640">
        <w:t xml:space="preserve"> as a guest for upcoming webinar</w:t>
      </w:r>
      <w:r>
        <w:t xml:space="preserve">. Rother </w:t>
      </w:r>
      <w:r w:rsidR="00E36640">
        <w:t xml:space="preserve">is </w:t>
      </w:r>
      <w:r w:rsidR="0081567C">
        <w:t xml:space="preserve">to add </w:t>
      </w:r>
      <w:r>
        <w:t>Bruno</w:t>
      </w:r>
      <w:r w:rsidR="0081567C">
        <w:t xml:space="preserve"> to webinar </w:t>
      </w:r>
      <w:r w:rsidR="00E36640">
        <w:t xml:space="preserve">team </w:t>
      </w:r>
      <w:r w:rsidR="0081567C">
        <w:t xml:space="preserve">basecamp. </w:t>
      </w:r>
      <w:r>
        <w:t>Pawlak</w:t>
      </w:r>
      <w:r w:rsidR="001F15CD">
        <w:t xml:space="preserve"> to provide </w:t>
      </w:r>
      <w:r>
        <w:t>insight</w:t>
      </w:r>
      <w:r w:rsidR="001F15CD">
        <w:t xml:space="preserve"> </w:t>
      </w:r>
      <w:r w:rsidR="00E36640">
        <w:tab/>
      </w:r>
      <w:r w:rsidR="001F15CD">
        <w:t>info</w:t>
      </w:r>
      <w:r>
        <w:t>rmation</w:t>
      </w:r>
      <w:r w:rsidR="001F15CD">
        <w:t xml:space="preserve"> on non-credit slides. C</w:t>
      </w:r>
      <w:r>
        <w:t>ruz</w:t>
      </w:r>
      <w:r w:rsidR="001F15CD">
        <w:t xml:space="preserve"> offered </w:t>
      </w:r>
      <w:r>
        <w:t xml:space="preserve">insight </w:t>
      </w:r>
      <w:r w:rsidR="001F15CD">
        <w:t xml:space="preserve">on stackable </w:t>
      </w:r>
      <w:r>
        <w:t>career</w:t>
      </w:r>
      <w:r w:rsidR="001F15CD">
        <w:t xml:space="preserve"> GP model. </w:t>
      </w:r>
    </w:p>
    <w:p w14:paraId="550FBC2F" w14:textId="77777777" w:rsidR="003A6BBE" w:rsidRDefault="003A6BBE" w:rsidP="00026AE2">
      <w:pPr>
        <w:pStyle w:val="ListParagraph"/>
        <w:rPr>
          <w:b/>
          <w:bCs/>
        </w:rPr>
      </w:pPr>
    </w:p>
    <w:p w14:paraId="3D6C5287" w14:textId="5BAB48AB" w:rsidR="00026AE2" w:rsidRDefault="00686EA2" w:rsidP="00026AE2">
      <w:pPr>
        <w:pStyle w:val="ListParagraph"/>
      </w:pPr>
      <w:r w:rsidRPr="00497ED5">
        <w:rPr>
          <w:b/>
          <w:bCs/>
        </w:rPr>
        <w:t>C.</w:t>
      </w:r>
      <w:r>
        <w:t xml:space="preserve"> </w:t>
      </w:r>
      <w:r w:rsidR="001F15CD">
        <w:t>Presentations</w:t>
      </w:r>
    </w:p>
    <w:p w14:paraId="6DC761FC" w14:textId="301E0922" w:rsidR="00686EA2" w:rsidRDefault="001F15CD" w:rsidP="00686EA2">
      <w:pPr>
        <w:pStyle w:val="ListParagraph"/>
      </w:pPr>
      <w:r>
        <w:t xml:space="preserve">Presentations </w:t>
      </w:r>
      <w:r w:rsidR="00E27D7A">
        <w:t xml:space="preserve">are </w:t>
      </w:r>
      <w:r>
        <w:t xml:space="preserve">being done </w:t>
      </w:r>
      <w:r w:rsidR="00E27D7A">
        <w:t>based on</w:t>
      </w:r>
      <w:r>
        <w:t xml:space="preserve"> the pillars.</w:t>
      </w:r>
      <w:r w:rsidR="00A81C90">
        <w:t xml:space="preserve"> Fulks informed the group that the</w:t>
      </w:r>
      <w:r>
        <w:t xml:space="preserve"> </w:t>
      </w:r>
      <w:r w:rsidR="00A81C90">
        <w:t>s</w:t>
      </w:r>
      <w:r w:rsidR="00E27D7A">
        <w:t xml:space="preserve">enate </w:t>
      </w:r>
      <w:r w:rsidR="00A81C90">
        <w:t>p</w:t>
      </w:r>
      <w:r>
        <w:t>res</w:t>
      </w:r>
      <w:r w:rsidR="00E27D7A">
        <w:t>ident</w:t>
      </w:r>
      <w:r>
        <w:t xml:space="preserve"> </w:t>
      </w:r>
      <w:r w:rsidR="00E27D7A">
        <w:t>from C</w:t>
      </w:r>
      <w:r>
        <w:t xml:space="preserve">uesta </w:t>
      </w:r>
      <w:r w:rsidR="00A81C90">
        <w:t>C</w:t>
      </w:r>
      <w:r>
        <w:t xml:space="preserve">ollege </w:t>
      </w:r>
      <w:r w:rsidR="00E27D7A">
        <w:t xml:space="preserve">has requested </w:t>
      </w:r>
      <w:r w:rsidR="00A81C90">
        <w:t xml:space="preserve">her to presents </w:t>
      </w:r>
      <w:r>
        <w:t>for Nov</w:t>
      </w:r>
      <w:r w:rsidR="00A81C90">
        <w:t>ember 14</w:t>
      </w:r>
      <w:r w:rsidR="00A81C90" w:rsidRPr="00A81C90">
        <w:rPr>
          <w:vertAlign w:val="superscript"/>
        </w:rPr>
        <w:t>th</w:t>
      </w:r>
      <w:r w:rsidR="00A81C90">
        <w:t xml:space="preserve"> to provide more information </w:t>
      </w:r>
      <w:r>
        <w:t>on meta m</w:t>
      </w:r>
      <w:r w:rsidR="00A42E6B">
        <w:t>ajors</w:t>
      </w:r>
      <w:r w:rsidR="00A81C90">
        <w:t xml:space="preserve"> and</w:t>
      </w:r>
      <w:r w:rsidR="00A42E6B">
        <w:t xml:space="preserve"> creating student leaders. C</w:t>
      </w:r>
      <w:r w:rsidR="00E27D7A">
        <w:t>ruz</w:t>
      </w:r>
      <w:r w:rsidR="00A42E6B">
        <w:t xml:space="preserve"> asked about the presentation on </w:t>
      </w:r>
      <w:r w:rsidR="00E27D7A">
        <w:t>GP</w:t>
      </w:r>
      <w:r w:rsidR="00A42E6B">
        <w:t>,</w:t>
      </w:r>
      <w:r w:rsidR="006D3D26">
        <w:t xml:space="preserve"> </w:t>
      </w:r>
      <w:r w:rsidR="00E27D7A">
        <w:t xml:space="preserve">ASCCC </w:t>
      </w:r>
      <w:r w:rsidR="00A42E6B">
        <w:t xml:space="preserve">and curriculum and how different things fall under </w:t>
      </w:r>
      <w:r w:rsidR="00A81C90">
        <w:t xml:space="preserve">different </w:t>
      </w:r>
      <w:r w:rsidR="00A42E6B">
        <w:t xml:space="preserve">pillars. </w:t>
      </w:r>
      <w:r w:rsidR="00E27D7A">
        <w:t>Hernandez stated that he</w:t>
      </w:r>
      <w:r w:rsidR="00A42E6B">
        <w:t xml:space="preserve"> would like</w:t>
      </w:r>
      <w:r w:rsidR="00E27D7A">
        <w:t xml:space="preserve"> </w:t>
      </w:r>
      <w:r w:rsidR="00A42E6B">
        <w:t xml:space="preserve">to strengthen </w:t>
      </w:r>
      <w:r w:rsidR="00E27D7A">
        <w:t>presentations</w:t>
      </w:r>
      <w:r w:rsidR="00A42E6B">
        <w:t xml:space="preserve"> with </w:t>
      </w:r>
      <w:r w:rsidR="00A81C90">
        <w:t xml:space="preserve">a </w:t>
      </w:r>
      <w:r w:rsidR="00A42E6B">
        <w:t>counseling</w:t>
      </w:r>
      <w:r w:rsidR="00E27D7A">
        <w:t xml:space="preserve"> input</w:t>
      </w:r>
      <w:r w:rsidR="00A42E6B">
        <w:t xml:space="preserve">. </w:t>
      </w:r>
      <w:r w:rsidR="003D0188">
        <w:t xml:space="preserve"> </w:t>
      </w:r>
    </w:p>
    <w:p w14:paraId="4DD4115F" w14:textId="77777777" w:rsidR="003A6BBE" w:rsidRDefault="003A6BBE" w:rsidP="00686EA2">
      <w:pPr>
        <w:pStyle w:val="ListParagraph"/>
        <w:rPr>
          <w:b/>
          <w:bCs/>
        </w:rPr>
      </w:pPr>
    </w:p>
    <w:p w14:paraId="41222DC8" w14:textId="339DF530" w:rsidR="00497ED5" w:rsidRDefault="00686EA2" w:rsidP="00686EA2">
      <w:pPr>
        <w:pStyle w:val="ListParagraph"/>
      </w:pPr>
      <w:r w:rsidRPr="00497ED5">
        <w:rPr>
          <w:b/>
          <w:bCs/>
        </w:rPr>
        <w:t>D.</w:t>
      </w:r>
      <w:r>
        <w:t xml:space="preserve"> </w:t>
      </w:r>
      <w:r w:rsidR="003D0188">
        <w:t xml:space="preserve">Tools </w:t>
      </w:r>
    </w:p>
    <w:p w14:paraId="01909C41" w14:textId="08C71F05" w:rsidR="006564D4" w:rsidRDefault="006564D4" w:rsidP="00686EA2">
      <w:pPr>
        <w:pStyle w:val="ListParagraph"/>
      </w:pPr>
      <w:r>
        <w:t>M</w:t>
      </w:r>
      <w:r w:rsidR="00E27D7A">
        <w:t>ay</w:t>
      </w:r>
      <w:r>
        <w:t xml:space="preserve"> </w:t>
      </w:r>
      <w:r w:rsidR="00A81C90">
        <w:t>and Fulks are currently working on guided self-placement tool</w:t>
      </w:r>
      <w:r>
        <w:t xml:space="preserve">. </w:t>
      </w:r>
    </w:p>
    <w:p w14:paraId="7BB39667" w14:textId="77777777" w:rsidR="003A6BBE" w:rsidRDefault="003A6BBE" w:rsidP="00026AE2">
      <w:pPr>
        <w:pStyle w:val="ListParagraph"/>
        <w:rPr>
          <w:b/>
          <w:bCs/>
        </w:rPr>
      </w:pPr>
    </w:p>
    <w:p w14:paraId="1E6BF4D8" w14:textId="1473784E" w:rsidR="00026AE2" w:rsidRDefault="00686EA2" w:rsidP="00026AE2">
      <w:pPr>
        <w:pStyle w:val="ListParagraph"/>
      </w:pPr>
      <w:r w:rsidRPr="00497ED5">
        <w:rPr>
          <w:b/>
          <w:bCs/>
        </w:rPr>
        <w:t>E</w:t>
      </w:r>
      <w:r>
        <w:t xml:space="preserve">. </w:t>
      </w:r>
      <w:r w:rsidR="006564D4">
        <w:t>G</w:t>
      </w:r>
      <w:r w:rsidR="008020F5">
        <w:t>P</w:t>
      </w:r>
      <w:r w:rsidR="006564D4">
        <w:t xml:space="preserve"> </w:t>
      </w:r>
      <w:r w:rsidR="0053134B">
        <w:t>L</w:t>
      </w:r>
      <w:r w:rsidR="006564D4">
        <w:t>iaison</w:t>
      </w:r>
      <w:r w:rsidR="0053134B">
        <w:t>s</w:t>
      </w:r>
      <w:r w:rsidR="006564D4">
        <w:t xml:space="preserve"> </w:t>
      </w:r>
    </w:p>
    <w:p w14:paraId="5D9AA6EF" w14:textId="3DA6975D" w:rsidR="006564D4" w:rsidRDefault="00330ED5" w:rsidP="00026AE2">
      <w:pPr>
        <w:pStyle w:val="ListParagraph"/>
      </w:pPr>
      <w:r>
        <w:t>Hernandez</w:t>
      </w:r>
      <w:r w:rsidR="00154A05">
        <w:t xml:space="preserve"> and May</w:t>
      </w:r>
      <w:r w:rsidR="006564D4">
        <w:t xml:space="preserve"> </w:t>
      </w:r>
      <w:r w:rsidR="00154A05">
        <w:t>prepared letter</w:t>
      </w:r>
      <w:r w:rsidR="00A81C90">
        <w:t xml:space="preserve"> for liaisons</w:t>
      </w:r>
      <w:r w:rsidR="003A3505">
        <w:t xml:space="preserve">. </w:t>
      </w:r>
      <w:r>
        <w:t>The group discussed h</w:t>
      </w:r>
      <w:r w:rsidR="003A3505">
        <w:t xml:space="preserve">ow a </w:t>
      </w:r>
      <w:r>
        <w:t>GP</w:t>
      </w:r>
      <w:r w:rsidR="003A3505">
        <w:t xml:space="preserve"> liaison </w:t>
      </w:r>
      <w:r>
        <w:t>receives</w:t>
      </w:r>
      <w:r w:rsidR="00FB4F7E">
        <w:t xml:space="preserve"> funding </w:t>
      </w:r>
      <w:r>
        <w:t xml:space="preserve">attending </w:t>
      </w:r>
      <w:r w:rsidR="00FB4F7E">
        <w:t>regional meeting</w:t>
      </w:r>
      <w:r>
        <w:t xml:space="preserve">s. The Group also discussed </w:t>
      </w:r>
      <w:r w:rsidR="00A81C90">
        <w:t>how l</w:t>
      </w:r>
      <w:r w:rsidR="00FB4F7E">
        <w:t>iaison</w:t>
      </w:r>
      <w:r w:rsidR="00A81C90">
        <w:t>s</w:t>
      </w:r>
      <w:r w:rsidR="00FB4F7E">
        <w:t xml:space="preserve"> </w:t>
      </w:r>
      <w:r>
        <w:t xml:space="preserve">are </w:t>
      </w:r>
      <w:r>
        <w:lastRenderedPageBreak/>
        <w:t>not</w:t>
      </w:r>
      <w:r w:rsidR="00FB4F7E">
        <w:t xml:space="preserve"> being communicated</w:t>
      </w:r>
      <w:r>
        <w:t xml:space="preserve"> to</w:t>
      </w:r>
      <w:r w:rsidR="00FB4F7E">
        <w:t xml:space="preserve"> in regards to GP. Liaison letters to go out to </w:t>
      </w:r>
      <w:r w:rsidR="00F97C5F">
        <w:t>senate presidents and</w:t>
      </w:r>
      <w:r w:rsidR="00FB4F7E">
        <w:t xml:space="preserve"> liaison for each college organizing</w:t>
      </w:r>
      <w:r w:rsidR="003A6BBE">
        <w:t xml:space="preserve"> </w:t>
      </w:r>
      <w:r w:rsidR="00FB4F7E">
        <w:t xml:space="preserve">teams to go to regionals. </w:t>
      </w:r>
      <w:r w:rsidR="00F97C5F">
        <w:t>Alabi</w:t>
      </w:r>
      <w:r w:rsidR="00FB4F7E">
        <w:t xml:space="preserve"> suggested sending the </w:t>
      </w:r>
      <w:r w:rsidR="00F97C5F">
        <w:t>regional information to liaisons</w:t>
      </w:r>
      <w:r w:rsidR="00FB4F7E">
        <w:t xml:space="preserve"> and sending the role </w:t>
      </w:r>
      <w:r w:rsidR="00F97C5F">
        <w:t xml:space="preserve">descriptions </w:t>
      </w:r>
      <w:r w:rsidR="00FB4F7E">
        <w:t xml:space="preserve">of the liaison. </w:t>
      </w:r>
      <w:r w:rsidR="00F97C5F">
        <w:t>The group discussed how the t</w:t>
      </w:r>
      <w:r w:rsidR="00887E0D">
        <w:t>itle</w:t>
      </w:r>
      <w:r w:rsidR="00F97C5F">
        <w:t xml:space="preserve"> of liaison</w:t>
      </w:r>
      <w:r w:rsidR="00887E0D">
        <w:t xml:space="preserve"> is being</w:t>
      </w:r>
      <w:r w:rsidR="007C649A">
        <w:t xml:space="preserve"> used and </w:t>
      </w:r>
      <w:r w:rsidR="00F97C5F">
        <w:t>the requirements are not being met.</w:t>
      </w:r>
      <w:r w:rsidR="007C649A">
        <w:t xml:space="preserve"> </w:t>
      </w:r>
      <w:r w:rsidR="00F97C5F">
        <w:t xml:space="preserve">The </w:t>
      </w:r>
      <w:r w:rsidR="007C649A">
        <w:t xml:space="preserve">GP </w:t>
      </w:r>
      <w:r w:rsidR="00F97C5F">
        <w:t>liaison</w:t>
      </w:r>
      <w:r w:rsidR="007C649A">
        <w:t xml:space="preserve"> support team </w:t>
      </w:r>
      <w:r w:rsidR="00F97C5F">
        <w:t xml:space="preserve">is </w:t>
      </w:r>
      <w:r w:rsidR="007C649A">
        <w:t xml:space="preserve">to </w:t>
      </w:r>
      <w:r w:rsidR="008020F5">
        <w:t>address</w:t>
      </w:r>
      <w:r w:rsidR="007C649A">
        <w:t xml:space="preserve"> more </w:t>
      </w:r>
      <w:r w:rsidR="008020F5">
        <w:t>concerns</w:t>
      </w:r>
      <w:r w:rsidR="007C649A">
        <w:t xml:space="preserve"> </w:t>
      </w:r>
      <w:r w:rsidR="00E83801">
        <w:t>Hernandez</w:t>
      </w:r>
      <w:r w:rsidR="007C649A">
        <w:t xml:space="preserve"> suggested renaming GP </w:t>
      </w:r>
      <w:r w:rsidR="008020F5">
        <w:t>liaisons</w:t>
      </w:r>
      <w:r w:rsidR="007C649A">
        <w:t xml:space="preserve"> to </w:t>
      </w:r>
      <w:r w:rsidR="008020F5">
        <w:t>“</w:t>
      </w:r>
      <w:r w:rsidR="007C649A">
        <w:t xml:space="preserve">ASCCC </w:t>
      </w:r>
      <w:r w:rsidR="00686EA2">
        <w:t>l</w:t>
      </w:r>
      <w:r w:rsidR="008020F5">
        <w:t>iaison”</w:t>
      </w:r>
      <w:r w:rsidR="007C649A">
        <w:t>.</w:t>
      </w:r>
      <w:r w:rsidR="00F97C5F">
        <w:t xml:space="preserve"> The group also discussed the possibility of have a designated time frame at each regional meeting to explain the roles of a GP liaison </w:t>
      </w:r>
      <w:r w:rsidR="007C649A">
        <w:t xml:space="preserve"> </w:t>
      </w:r>
    </w:p>
    <w:p w14:paraId="69541CB7" w14:textId="77777777" w:rsidR="0053134B" w:rsidRDefault="0053134B" w:rsidP="00026AE2">
      <w:pPr>
        <w:pStyle w:val="ListParagraph"/>
        <w:rPr>
          <w:b/>
          <w:bCs/>
        </w:rPr>
      </w:pPr>
    </w:p>
    <w:p w14:paraId="1A1578D8" w14:textId="2CDB04CE" w:rsidR="00026AE2" w:rsidRDefault="00686EA2" w:rsidP="00026AE2">
      <w:pPr>
        <w:pStyle w:val="ListParagraph"/>
      </w:pPr>
      <w:r w:rsidRPr="00497ED5">
        <w:rPr>
          <w:b/>
          <w:bCs/>
        </w:rPr>
        <w:t>F.</w:t>
      </w:r>
      <w:r>
        <w:t xml:space="preserve"> </w:t>
      </w:r>
      <w:r w:rsidR="00E11C06">
        <w:t>Technical visits</w:t>
      </w:r>
    </w:p>
    <w:p w14:paraId="19B9CB7F" w14:textId="425595AF" w:rsidR="006564D4" w:rsidRDefault="00E11C06" w:rsidP="00026AE2">
      <w:pPr>
        <w:pStyle w:val="ListParagraph"/>
      </w:pPr>
      <w:r>
        <w:t>M</w:t>
      </w:r>
      <w:r w:rsidR="00F746B9">
        <w:t>ay</w:t>
      </w:r>
      <w:r>
        <w:t xml:space="preserve"> and H</w:t>
      </w:r>
      <w:r w:rsidR="00F746B9">
        <w:t>ernandez</w:t>
      </w:r>
      <w:r>
        <w:t xml:space="preserve"> </w:t>
      </w:r>
      <w:r w:rsidR="00F97C5F">
        <w:t xml:space="preserve">gave a report of their visit to </w:t>
      </w:r>
      <w:r>
        <w:t xml:space="preserve">college of the </w:t>
      </w:r>
      <w:r w:rsidR="008020F5">
        <w:t>Canyons</w:t>
      </w:r>
      <w:r w:rsidR="00F97C5F">
        <w:t>.</w:t>
      </w:r>
      <w:r>
        <w:t xml:space="preserve"> </w:t>
      </w:r>
      <w:r w:rsidR="00E83801">
        <w:t>May</w:t>
      </w:r>
      <w:r w:rsidR="00F97C5F">
        <w:t xml:space="preserve"> informed the group that she</w:t>
      </w:r>
      <w:r>
        <w:t xml:space="preserve"> noticed that </w:t>
      </w:r>
      <w:r w:rsidR="00F97C5F">
        <w:t>some colleges</w:t>
      </w:r>
      <w:r>
        <w:t xml:space="preserve"> </w:t>
      </w:r>
      <w:r w:rsidR="00F97C5F">
        <w:t>are involved</w:t>
      </w:r>
      <w:r w:rsidR="00EC0A0A">
        <w:t xml:space="preserve"> and informed</w:t>
      </w:r>
      <w:r w:rsidR="00F97C5F">
        <w:t xml:space="preserve"> </w:t>
      </w:r>
      <w:r w:rsidR="0053134B">
        <w:t>on</w:t>
      </w:r>
      <w:r w:rsidR="00F97C5F">
        <w:t xml:space="preserve"> </w:t>
      </w:r>
      <w:r w:rsidR="008020F5">
        <w:t>GP</w:t>
      </w:r>
      <w:r>
        <w:t xml:space="preserve">. </w:t>
      </w:r>
      <w:r w:rsidR="00F97C5F">
        <w:t>May shared with the group that</w:t>
      </w:r>
      <w:r w:rsidR="0053134B">
        <w:t xml:space="preserve"> many</w:t>
      </w:r>
      <w:r w:rsidR="00F97C5F">
        <w:t xml:space="preserve"> </w:t>
      </w:r>
      <w:proofErr w:type="gramStart"/>
      <w:r w:rsidR="00F97C5F">
        <w:t>faculty</w:t>
      </w:r>
      <w:proofErr w:type="gramEnd"/>
      <w:r w:rsidR="00F97C5F">
        <w:t xml:space="preserve"> do not understand the role of ASCCC with </w:t>
      </w:r>
      <w:r>
        <w:t xml:space="preserve">GP. </w:t>
      </w:r>
      <w:r w:rsidR="00F97C5F">
        <w:t>The group discussed th</w:t>
      </w:r>
      <w:r w:rsidR="00EC0A0A">
        <w:t>at</w:t>
      </w:r>
      <w:r w:rsidR="00F97C5F">
        <w:t xml:space="preserve"> it would be h</w:t>
      </w:r>
      <w:r>
        <w:t xml:space="preserve">elpful </w:t>
      </w:r>
      <w:r w:rsidR="009F45E3">
        <w:t>for the fac</w:t>
      </w:r>
      <w:r w:rsidR="008020F5">
        <w:t>ulty</w:t>
      </w:r>
      <w:r>
        <w:t xml:space="preserve"> to </w:t>
      </w:r>
      <w:r w:rsidR="001C4244">
        <w:t>learn of</w:t>
      </w:r>
      <w:r>
        <w:t xml:space="preserve"> the role</w:t>
      </w:r>
      <w:r w:rsidR="0053134B">
        <w:t>s</w:t>
      </w:r>
      <w:r>
        <w:t xml:space="preserve">. </w:t>
      </w:r>
      <w:r w:rsidR="008020F5">
        <w:t>Fulks</w:t>
      </w:r>
      <w:r>
        <w:t xml:space="preserve"> suggested </w:t>
      </w:r>
      <w:r w:rsidR="008020F5">
        <w:t>technical</w:t>
      </w:r>
      <w:r>
        <w:t xml:space="preserve"> visits</w:t>
      </w:r>
      <w:r w:rsidR="00EC0A0A">
        <w:t xml:space="preserve"> and informed the group that Colleges are all different due to the culture of how information is shared</w:t>
      </w:r>
      <w:r>
        <w:t xml:space="preserve">. </w:t>
      </w:r>
      <w:r w:rsidR="00EC0A0A">
        <w:t>Rother informed the group that r</w:t>
      </w:r>
      <w:r>
        <w:t xml:space="preserve">equests </w:t>
      </w:r>
      <w:r w:rsidR="009B63F0">
        <w:t>are</w:t>
      </w:r>
      <w:r w:rsidR="00EC0A0A">
        <w:t xml:space="preserve"> being made to ASCCC for technical visits</w:t>
      </w:r>
      <w:r w:rsidR="009B63F0">
        <w:t xml:space="preserve">. </w:t>
      </w:r>
      <w:r w:rsidR="0017316E">
        <w:t>Fulks</w:t>
      </w:r>
      <w:r w:rsidR="000611B0">
        <w:t xml:space="preserve"> suggested </w:t>
      </w:r>
      <w:r w:rsidR="00EC0A0A">
        <w:t xml:space="preserve">having all task force members involved with tech and </w:t>
      </w:r>
      <w:r w:rsidR="000611B0">
        <w:t xml:space="preserve">placing everyone on basecamp </w:t>
      </w:r>
      <w:r w:rsidR="00EC0A0A">
        <w:t>group.</w:t>
      </w:r>
    </w:p>
    <w:p w14:paraId="3EF6B6E6" w14:textId="77777777" w:rsidR="001E3E25" w:rsidRDefault="001E3E25" w:rsidP="00026AE2">
      <w:pPr>
        <w:pStyle w:val="ListParagraph"/>
      </w:pPr>
    </w:p>
    <w:p w14:paraId="053FB67F" w14:textId="3BDC61FE" w:rsidR="001E3E25" w:rsidRDefault="001E3E25" w:rsidP="00026AE2">
      <w:pPr>
        <w:pStyle w:val="ListParagraph"/>
      </w:pPr>
      <w:r>
        <w:t xml:space="preserve">Follow up: Thompson to </w:t>
      </w:r>
      <w:r w:rsidR="009267DB">
        <w:t>assist</w:t>
      </w:r>
      <w:r>
        <w:t xml:space="preserve"> </w:t>
      </w:r>
      <w:r w:rsidR="009267DB">
        <w:t>webinar</w:t>
      </w:r>
      <w:r>
        <w:t xml:space="preserve"> team </w:t>
      </w:r>
      <w:r w:rsidR="009267DB">
        <w:t xml:space="preserve">with participation as senate president. </w:t>
      </w:r>
    </w:p>
    <w:p w14:paraId="07C082A2" w14:textId="6E7138B2" w:rsidR="004E79D3" w:rsidRDefault="004E79D3" w:rsidP="002F1581">
      <w:pPr>
        <w:ind w:firstLine="720"/>
      </w:pPr>
    </w:p>
    <w:p w14:paraId="4C53B573" w14:textId="77777777" w:rsidR="00026AE2" w:rsidRDefault="004E79D3" w:rsidP="009F298D">
      <w:pPr>
        <w:pStyle w:val="ListParagraph"/>
        <w:numPr>
          <w:ilvl w:val="0"/>
          <w:numId w:val="10"/>
        </w:numPr>
        <w:rPr>
          <w:b/>
          <w:bCs/>
        </w:rPr>
      </w:pPr>
      <w:r w:rsidRPr="002F1581">
        <w:rPr>
          <w:b/>
          <w:bCs/>
        </w:rPr>
        <w:t>Task force</w:t>
      </w:r>
      <w:r w:rsidR="008020F5" w:rsidRPr="002F1581">
        <w:rPr>
          <w:b/>
          <w:bCs/>
        </w:rPr>
        <w:t xml:space="preserve"> Contact</w:t>
      </w:r>
      <w:r w:rsidRPr="002F1581">
        <w:rPr>
          <w:b/>
          <w:bCs/>
        </w:rPr>
        <w:t xml:space="preserve"> </w:t>
      </w:r>
      <w:r w:rsidR="00801065" w:rsidRPr="002F1581">
        <w:rPr>
          <w:b/>
          <w:bCs/>
        </w:rPr>
        <w:t>information</w:t>
      </w:r>
    </w:p>
    <w:p w14:paraId="7D5BB5E2" w14:textId="685C395B" w:rsidR="00686EA2" w:rsidRPr="000A1F9A" w:rsidRDefault="00497ED5" w:rsidP="000A1F9A">
      <w:pPr>
        <w:pStyle w:val="ListParagraph"/>
        <w:rPr>
          <w:b/>
          <w:bCs/>
        </w:rPr>
      </w:pPr>
      <w:r>
        <w:t>Rother is</w:t>
      </w:r>
      <w:r w:rsidR="00801065">
        <w:t xml:space="preserve"> to</w:t>
      </w:r>
      <w:r>
        <w:t xml:space="preserve"> obtain all GPTF me</w:t>
      </w:r>
      <w:r w:rsidR="00E83801">
        <w:t>m</w:t>
      </w:r>
      <w:r>
        <w:t xml:space="preserve">bers contact information </w:t>
      </w:r>
      <w:r w:rsidR="009F298D">
        <w:t>with a description of preferred way of contact.</w:t>
      </w:r>
      <w:r w:rsidR="002C4EAB">
        <w:t xml:space="preserve"> </w:t>
      </w:r>
      <w:r w:rsidR="000A1F9A">
        <w:rPr>
          <w:b/>
          <w:bCs/>
        </w:rPr>
        <w:t xml:space="preserve">(see attachment) </w:t>
      </w:r>
    </w:p>
    <w:p w14:paraId="2906CE5D" w14:textId="77777777" w:rsidR="009F45E3" w:rsidRDefault="009F45E3" w:rsidP="00D33D92"/>
    <w:p w14:paraId="74B89A9C" w14:textId="77777777" w:rsidR="00497ED5" w:rsidRDefault="009F45E3" w:rsidP="00497ED5">
      <w:pPr>
        <w:pStyle w:val="ListParagraph"/>
        <w:numPr>
          <w:ilvl w:val="0"/>
          <w:numId w:val="10"/>
        </w:numPr>
        <w:rPr>
          <w:b/>
          <w:bCs/>
        </w:rPr>
      </w:pPr>
      <w:r w:rsidRPr="002F1581">
        <w:rPr>
          <w:b/>
          <w:bCs/>
        </w:rPr>
        <w:t>Flex Credit</w:t>
      </w:r>
    </w:p>
    <w:p w14:paraId="127BE21C" w14:textId="315B0163" w:rsidR="007F474D" w:rsidRDefault="00497ED5" w:rsidP="00EC0A0A">
      <w:pPr>
        <w:pStyle w:val="ListParagraph"/>
      </w:pPr>
      <w:r>
        <w:t>Fulks</w:t>
      </w:r>
      <w:r w:rsidR="000F7BAA">
        <w:t xml:space="preserve"> and </w:t>
      </w:r>
      <w:r>
        <w:t>Simpson</w:t>
      </w:r>
      <w:r w:rsidR="000F7BAA">
        <w:t xml:space="preserve"> </w:t>
      </w:r>
      <w:proofErr w:type="gramStart"/>
      <w:r w:rsidR="009267DB">
        <w:t>made a suggestion</w:t>
      </w:r>
      <w:proofErr w:type="gramEnd"/>
      <w:r w:rsidR="009267DB">
        <w:t xml:space="preserve"> in regard to time being spent on canvas website. Would there be a possibility where</w:t>
      </w:r>
      <w:r w:rsidR="001C4244">
        <w:t xml:space="preserve"> we can</w:t>
      </w:r>
      <w:r w:rsidR="009267DB">
        <w:t xml:space="preserve"> </w:t>
      </w:r>
      <w:r w:rsidR="000F7BAA">
        <w:t>view the canvas website and see</w:t>
      </w:r>
      <w:r w:rsidR="001C4244">
        <w:t xml:space="preserve"> how</w:t>
      </w:r>
      <w:r w:rsidR="000F7BAA">
        <w:t xml:space="preserve"> </w:t>
      </w:r>
      <w:r w:rsidR="009267DB">
        <w:t>much time is being spent with different</w:t>
      </w:r>
      <w:r w:rsidR="000F7BAA">
        <w:t xml:space="preserve"> modules</w:t>
      </w:r>
      <w:r w:rsidR="001C4244">
        <w:t>?</w:t>
      </w:r>
      <w:r w:rsidR="009267DB">
        <w:t xml:space="preserve"> The group discussed the possibility of obtaining a verification or a certificate to indicate the time that was spent on canvas. The group also discussed how the time spent on canvas can be used toward flex credit</w:t>
      </w:r>
      <w:r w:rsidR="000F7BAA">
        <w:t xml:space="preserve">. </w:t>
      </w:r>
      <w:r w:rsidR="009267DB">
        <w:t>May informed the group that certificates</w:t>
      </w:r>
      <w:r w:rsidR="000F7BAA">
        <w:t xml:space="preserve"> are offered</w:t>
      </w:r>
      <w:r w:rsidR="008020F5">
        <w:t xml:space="preserve"> </w:t>
      </w:r>
      <w:r w:rsidR="009267DB">
        <w:t xml:space="preserve">but the way </w:t>
      </w:r>
      <w:r w:rsidR="001C4244">
        <w:t>such professional development is used</w:t>
      </w:r>
      <w:r w:rsidR="009267DB">
        <w:t xml:space="preserve"> </w:t>
      </w:r>
      <w:proofErr w:type="spellStart"/>
      <w:r w:rsidR="009267DB">
        <w:t>is</w:t>
      </w:r>
      <w:proofErr w:type="spellEnd"/>
      <w:r w:rsidR="009267DB">
        <w:t xml:space="preserve"> the responsibility and choice of the local college</w:t>
      </w:r>
      <w:r w:rsidR="006F1C2D">
        <w:t xml:space="preserve">. Each college can </w:t>
      </w:r>
      <w:r w:rsidR="008020F5">
        <w:t>de</w:t>
      </w:r>
      <w:r w:rsidR="001C4244">
        <w:t>termine</w:t>
      </w:r>
      <w:r w:rsidR="006F1C2D">
        <w:t xml:space="preserve"> how hours are being </w:t>
      </w:r>
      <w:r w:rsidR="00EC32BF">
        <w:t>awarded with credit. M</w:t>
      </w:r>
      <w:r w:rsidR="00E83801">
        <w:t>ica</w:t>
      </w:r>
      <w:r w:rsidR="00EC32BF">
        <w:t xml:space="preserve"> </w:t>
      </w:r>
      <w:r w:rsidR="009267DB">
        <w:t>suggested</w:t>
      </w:r>
      <w:r w:rsidR="00EC32BF">
        <w:t xml:space="preserve"> that there should be </w:t>
      </w:r>
      <w:r w:rsidR="009267DB">
        <w:t xml:space="preserve">a </w:t>
      </w:r>
      <w:r w:rsidR="00EC32BF">
        <w:t>quiz or a way to verify hours/credit.</w:t>
      </w:r>
      <w:r w:rsidR="009267DB">
        <w:t xml:space="preserve"> </w:t>
      </w:r>
      <w:r w:rsidR="00DF67BE">
        <w:t>Hernandez</w:t>
      </w:r>
      <w:r w:rsidR="00EC32BF">
        <w:t xml:space="preserve"> </w:t>
      </w:r>
      <w:r w:rsidR="00DF67BE">
        <w:t xml:space="preserve">shared the idea of possibly creating </w:t>
      </w:r>
      <w:r w:rsidR="00EC32BF">
        <w:t xml:space="preserve">a digital </w:t>
      </w:r>
      <w:r w:rsidR="008020F5">
        <w:t>badge</w:t>
      </w:r>
      <w:r w:rsidR="00EC32BF">
        <w:t xml:space="preserve"> that can be </w:t>
      </w:r>
      <w:r w:rsidR="008020F5">
        <w:t>received</w:t>
      </w:r>
      <w:r w:rsidR="00EC32BF">
        <w:t xml:space="preserve"> after a certain </w:t>
      </w:r>
      <w:r w:rsidR="008020F5">
        <w:t>number</w:t>
      </w:r>
      <w:r w:rsidR="00EC32BF">
        <w:t xml:space="preserve"> of webinars</w:t>
      </w:r>
      <w:r w:rsidR="00DF67BE">
        <w:t xml:space="preserve"> that</w:t>
      </w:r>
      <w:r w:rsidR="00EC32BF">
        <w:t xml:space="preserve"> have been complete</w:t>
      </w:r>
      <w:r w:rsidR="00DF67BE">
        <w:t>d</w:t>
      </w:r>
      <w:r w:rsidR="00EC32BF">
        <w:t xml:space="preserve">. </w:t>
      </w:r>
      <w:r w:rsidR="007F474D">
        <w:t>The goal is to be more proactive to provide more flex credit</w:t>
      </w:r>
      <w:r w:rsidR="001C4244">
        <w:t xml:space="preserve"> options</w:t>
      </w:r>
      <w:r w:rsidR="007F474D">
        <w:t xml:space="preserve"> on</w:t>
      </w:r>
      <w:r w:rsidR="001C4244">
        <w:t xml:space="preserve"> the</w:t>
      </w:r>
      <w:r w:rsidR="007F474D">
        <w:t xml:space="preserve"> </w:t>
      </w:r>
      <w:r w:rsidR="00DF67BE">
        <w:t>C</w:t>
      </w:r>
      <w:r w:rsidR="007F474D">
        <w:t>anvas website</w:t>
      </w:r>
      <w:r w:rsidR="00DF67BE">
        <w:t xml:space="preserve"> as a form of</w:t>
      </w:r>
      <w:r w:rsidR="005B2CC9">
        <w:t xml:space="preserve"> evidence for </w:t>
      </w:r>
      <w:r w:rsidR="008020F5">
        <w:t>accreditation</w:t>
      </w:r>
      <w:r w:rsidR="005B2CC9">
        <w:t xml:space="preserve"> to show how fac</w:t>
      </w:r>
      <w:r w:rsidR="008020F5">
        <w:t>ulty</w:t>
      </w:r>
      <w:r w:rsidR="005B2CC9">
        <w:t xml:space="preserve"> </w:t>
      </w:r>
      <w:r w:rsidR="001C4244">
        <w:t>are</w:t>
      </w:r>
      <w:r w:rsidR="005B2CC9">
        <w:t xml:space="preserve"> staying up to date. </w:t>
      </w:r>
    </w:p>
    <w:p w14:paraId="5CAB9C4C" w14:textId="77777777" w:rsidR="00EC0A0A" w:rsidRDefault="00EC0A0A" w:rsidP="00EC0A0A">
      <w:pPr>
        <w:pStyle w:val="ListParagraph"/>
      </w:pPr>
    </w:p>
    <w:p w14:paraId="3F28E074" w14:textId="3C0D7E19" w:rsidR="00497ED5" w:rsidRDefault="003638FA" w:rsidP="00497ED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2F1581">
        <w:rPr>
          <w:rFonts w:ascii="Times New Roman" w:hAnsi="Times New Roman" w:cs="Times New Roman"/>
          <w:b/>
          <w:bCs/>
        </w:rPr>
        <w:t>GSP</w:t>
      </w:r>
      <w:r w:rsidR="00A81C90">
        <w:rPr>
          <w:rFonts w:ascii="Times New Roman" w:hAnsi="Times New Roman" w:cs="Times New Roman"/>
          <w:b/>
          <w:bCs/>
        </w:rPr>
        <w:t xml:space="preserve"> (Guided Self Placement)</w:t>
      </w:r>
      <w:r w:rsidRPr="002F1581">
        <w:rPr>
          <w:rFonts w:ascii="Times New Roman" w:hAnsi="Times New Roman" w:cs="Times New Roman"/>
          <w:b/>
          <w:bCs/>
        </w:rPr>
        <w:t xml:space="preserve"> Tool</w:t>
      </w:r>
    </w:p>
    <w:p w14:paraId="6C44E234" w14:textId="19E97FFC" w:rsidR="003638FA" w:rsidRPr="00497ED5" w:rsidRDefault="00DF67BE" w:rsidP="00497ED5">
      <w:pPr>
        <w:pStyle w:val="ListParagrap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The task force </w:t>
      </w:r>
      <w:r w:rsidR="00947B5A">
        <w:rPr>
          <w:rFonts w:ascii="Times New Roman" w:hAnsi="Times New Roman" w:cs="Times New Roman"/>
          <w:bCs/>
        </w:rPr>
        <w:t xml:space="preserve">discussed the possibility of having </w:t>
      </w:r>
      <w:r w:rsidR="003638FA" w:rsidRPr="002F1581">
        <w:rPr>
          <w:rFonts w:ascii="Times New Roman" w:hAnsi="Times New Roman" w:cs="Times New Roman"/>
          <w:bCs/>
        </w:rPr>
        <w:t xml:space="preserve">the tool ready by plenary session. </w:t>
      </w:r>
      <w:r w:rsidR="0017316E">
        <w:rPr>
          <w:rFonts w:ascii="Times New Roman" w:hAnsi="Times New Roman" w:cs="Times New Roman"/>
          <w:bCs/>
        </w:rPr>
        <w:t>Fulks</w:t>
      </w:r>
      <w:r w:rsidR="003638FA" w:rsidRPr="002F1581">
        <w:rPr>
          <w:rFonts w:ascii="Times New Roman" w:hAnsi="Times New Roman" w:cs="Times New Roman"/>
          <w:bCs/>
        </w:rPr>
        <w:t xml:space="preserve"> </w:t>
      </w:r>
      <w:r w:rsidR="00947B5A">
        <w:rPr>
          <w:rFonts w:ascii="Times New Roman" w:hAnsi="Times New Roman" w:cs="Times New Roman"/>
          <w:bCs/>
        </w:rPr>
        <w:t xml:space="preserve">shared that the tool was </w:t>
      </w:r>
      <w:r w:rsidR="008020F5" w:rsidRPr="002F1581">
        <w:rPr>
          <w:rFonts w:ascii="Times New Roman" w:hAnsi="Times New Roman" w:cs="Times New Roman"/>
          <w:bCs/>
        </w:rPr>
        <w:t>originally</w:t>
      </w:r>
      <w:r w:rsidR="003638FA" w:rsidRPr="002F1581">
        <w:rPr>
          <w:rFonts w:ascii="Times New Roman" w:hAnsi="Times New Roman" w:cs="Times New Roman"/>
          <w:bCs/>
        </w:rPr>
        <w:t xml:space="preserve"> </w:t>
      </w:r>
      <w:r w:rsidR="001C4244">
        <w:rPr>
          <w:rFonts w:ascii="Times New Roman" w:hAnsi="Times New Roman" w:cs="Times New Roman"/>
          <w:bCs/>
        </w:rPr>
        <w:t xml:space="preserve">a </w:t>
      </w:r>
      <w:r w:rsidR="008020F5" w:rsidRPr="002F1581">
        <w:rPr>
          <w:rFonts w:ascii="Times New Roman" w:hAnsi="Times New Roman" w:cs="Times New Roman"/>
          <w:bCs/>
        </w:rPr>
        <w:t>modul</w:t>
      </w:r>
      <w:r w:rsidR="001C4244">
        <w:rPr>
          <w:rFonts w:ascii="Times New Roman" w:hAnsi="Times New Roman" w:cs="Times New Roman"/>
          <w:bCs/>
        </w:rPr>
        <w:t>e</w:t>
      </w:r>
      <w:r w:rsidR="003638FA" w:rsidRPr="002F1581">
        <w:rPr>
          <w:rFonts w:ascii="Times New Roman" w:hAnsi="Times New Roman" w:cs="Times New Roman"/>
          <w:bCs/>
        </w:rPr>
        <w:t xml:space="preserve"> </w:t>
      </w:r>
      <w:r w:rsidR="00947B5A">
        <w:rPr>
          <w:rFonts w:ascii="Times New Roman" w:hAnsi="Times New Roman" w:cs="Times New Roman"/>
          <w:bCs/>
        </w:rPr>
        <w:t>on</w:t>
      </w:r>
      <w:r w:rsidR="003638FA" w:rsidRPr="002F1581">
        <w:rPr>
          <w:rFonts w:ascii="Times New Roman" w:hAnsi="Times New Roman" w:cs="Times New Roman"/>
          <w:bCs/>
        </w:rPr>
        <w:t xml:space="preserve"> canvas. </w:t>
      </w:r>
      <w:r w:rsidR="00947B5A">
        <w:rPr>
          <w:rFonts w:ascii="Times New Roman" w:hAnsi="Times New Roman" w:cs="Times New Roman"/>
          <w:bCs/>
        </w:rPr>
        <w:t xml:space="preserve"> Fulks share</w:t>
      </w:r>
      <w:r w:rsidR="001C4244">
        <w:rPr>
          <w:rFonts w:ascii="Times New Roman" w:hAnsi="Times New Roman" w:cs="Times New Roman"/>
          <w:bCs/>
        </w:rPr>
        <w:t xml:space="preserve">d </w:t>
      </w:r>
      <w:r w:rsidR="00947B5A">
        <w:rPr>
          <w:rFonts w:ascii="Times New Roman" w:hAnsi="Times New Roman" w:cs="Times New Roman"/>
          <w:bCs/>
        </w:rPr>
        <w:t>how individuals</w:t>
      </w:r>
      <w:r w:rsidR="003638FA" w:rsidRPr="002F1581">
        <w:rPr>
          <w:rFonts w:ascii="Times New Roman" w:hAnsi="Times New Roman" w:cs="Times New Roman"/>
          <w:bCs/>
        </w:rPr>
        <w:t xml:space="preserve"> </w:t>
      </w:r>
      <w:r w:rsidR="003B4491">
        <w:rPr>
          <w:rFonts w:ascii="Times New Roman" w:hAnsi="Times New Roman" w:cs="Times New Roman"/>
          <w:bCs/>
        </w:rPr>
        <w:t xml:space="preserve">to </w:t>
      </w:r>
      <w:r w:rsidR="00947B5A">
        <w:rPr>
          <w:rFonts w:ascii="Times New Roman" w:hAnsi="Times New Roman" w:cs="Times New Roman"/>
          <w:bCs/>
        </w:rPr>
        <w:t xml:space="preserve">have access </w:t>
      </w:r>
      <w:r w:rsidR="003B4491">
        <w:rPr>
          <w:rFonts w:ascii="Times New Roman" w:hAnsi="Times New Roman" w:cs="Times New Roman"/>
          <w:bCs/>
        </w:rPr>
        <w:t>for</w:t>
      </w:r>
      <w:r w:rsidR="00947B5A">
        <w:rPr>
          <w:rFonts w:ascii="Times New Roman" w:hAnsi="Times New Roman" w:cs="Times New Roman"/>
          <w:bCs/>
        </w:rPr>
        <w:t xml:space="preserve"> </w:t>
      </w:r>
      <w:r w:rsidR="008020F5" w:rsidRPr="002F1581">
        <w:rPr>
          <w:rFonts w:ascii="Times New Roman" w:hAnsi="Times New Roman" w:cs="Times New Roman"/>
          <w:bCs/>
        </w:rPr>
        <w:t>downloads</w:t>
      </w:r>
      <w:r w:rsidR="003638FA" w:rsidRPr="002F1581">
        <w:rPr>
          <w:rFonts w:ascii="Times New Roman" w:hAnsi="Times New Roman" w:cs="Times New Roman"/>
          <w:bCs/>
        </w:rPr>
        <w:t xml:space="preserve"> </w:t>
      </w:r>
      <w:r w:rsidR="003B4491">
        <w:rPr>
          <w:rFonts w:ascii="Times New Roman" w:hAnsi="Times New Roman" w:cs="Times New Roman"/>
          <w:bCs/>
        </w:rPr>
        <w:t>and have availability to modify it</w:t>
      </w:r>
      <w:r w:rsidR="003638FA" w:rsidRPr="002F1581">
        <w:rPr>
          <w:rFonts w:ascii="Times New Roman" w:hAnsi="Times New Roman" w:cs="Times New Roman"/>
          <w:bCs/>
        </w:rPr>
        <w:t xml:space="preserve"> and use it for G</w:t>
      </w:r>
      <w:r w:rsidR="00704447" w:rsidRPr="002F1581">
        <w:rPr>
          <w:rFonts w:ascii="Times New Roman" w:hAnsi="Times New Roman" w:cs="Times New Roman"/>
          <w:bCs/>
        </w:rPr>
        <w:t>P</w:t>
      </w:r>
      <w:r w:rsidR="00041120">
        <w:rPr>
          <w:rFonts w:ascii="Times New Roman" w:hAnsi="Times New Roman" w:cs="Times New Roman"/>
          <w:bCs/>
        </w:rPr>
        <w:t xml:space="preserve"> </w:t>
      </w:r>
      <w:r w:rsidR="003B4491">
        <w:rPr>
          <w:rFonts w:ascii="Times New Roman" w:hAnsi="Times New Roman" w:cs="Times New Roman"/>
          <w:bCs/>
        </w:rPr>
        <w:t xml:space="preserve">so it is </w:t>
      </w:r>
      <w:r w:rsidR="003B4491">
        <w:rPr>
          <w:rFonts w:ascii="Times New Roman" w:hAnsi="Times New Roman" w:cs="Times New Roman"/>
          <w:bCs/>
        </w:rPr>
        <w:lastRenderedPageBreak/>
        <w:t>personalized for each user somewhat of a</w:t>
      </w:r>
      <w:r w:rsidR="00041120">
        <w:rPr>
          <w:rFonts w:ascii="Times New Roman" w:hAnsi="Times New Roman" w:cs="Times New Roman"/>
          <w:bCs/>
        </w:rPr>
        <w:t xml:space="preserve"> “m</w:t>
      </w:r>
      <w:r w:rsidR="003638FA" w:rsidRPr="002F1581">
        <w:rPr>
          <w:rFonts w:ascii="Times New Roman" w:hAnsi="Times New Roman" w:cs="Times New Roman"/>
          <w:bCs/>
        </w:rPr>
        <w:t>orphed tool</w:t>
      </w:r>
      <w:r w:rsidR="00041120">
        <w:rPr>
          <w:rFonts w:ascii="Times New Roman" w:hAnsi="Times New Roman" w:cs="Times New Roman"/>
          <w:bCs/>
        </w:rPr>
        <w:t>”</w:t>
      </w:r>
      <w:r w:rsidR="003638FA" w:rsidRPr="002F1581">
        <w:rPr>
          <w:rFonts w:ascii="Times New Roman" w:hAnsi="Times New Roman" w:cs="Times New Roman"/>
          <w:bCs/>
        </w:rPr>
        <w:t xml:space="preserve">. </w:t>
      </w:r>
      <w:r w:rsidR="00704447" w:rsidRPr="002F1581">
        <w:rPr>
          <w:rFonts w:ascii="Times New Roman" w:hAnsi="Times New Roman" w:cs="Times New Roman"/>
          <w:bCs/>
        </w:rPr>
        <w:t>Fulks</w:t>
      </w:r>
      <w:r w:rsidR="003638FA" w:rsidRPr="002F1581">
        <w:rPr>
          <w:rFonts w:ascii="Times New Roman" w:hAnsi="Times New Roman" w:cs="Times New Roman"/>
          <w:bCs/>
        </w:rPr>
        <w:t xml:space="preserve"> an</w:t>
      </w:r>
      <w:r w:rsidR="003C31EA">
        <w:rPr>
          <w:rFonts w:ascii="Times New Roman" w:hAnsi="Times New Roman" w:cs="Times New Roman"/>
          <w:bCs/>
        </w:rPr>
        <w:t>d</w:t>
      </w:r>
      <w:r w:rsidR="003638FA" w:rsidRPr="002F1581">
        <w:rPr>
          <w:rFonts w:ascii="Times New Roman" w:hAnsi="Times New Roman" w:cs="Times New Roman"/>
          <w:bCs/>
        </w:rPr>
        <w:t xml:space="preserve"> </w:t>
      </w:r>
      <w:r w:rsidR="00704447" w:rsidRPr="002F1581">
        <w:rPr>
          <w:rFonts w:ascii="Times New Roman" w:hAnsi="Times New Roman" w:cs="Times New Roman"/>
          <w:bCs/>
        </w:rPr>
        <w:t>May</w:t>
      </w:r>
      <w:r w:rsidR="003638FA" w:rsidRPr="002F1581">
        <w:rPr>
          <w:rFonts w:ascii="Times New Roman" w:hAnsi="Times New Roman" w:cs="Times New Roman"/>
          <w:bCs/>
        </w:rPr>
        <w:t xml:space="preserve"> </w:t>
      </w:r>
      <w:r w:rsidR="00041120">
        <w:rPr>
          <w:rFonts w:ascii="Times New Roman" w:hAnsi="Times New Roman" w:cs="Times New Roman"/>
          <w:bCs/>
        </w:rPr>
        <w:t xml:space="preserve">are </w:t>
      </w:r>
      <w:r w:rsidR="00D67DCC">
        <w:rPr>
          <w:rFonts w:ascii="Times New Roman" w:hAnsi="Times New Roman" w:cs="Times New Roman"/>
          <w:bCs/>
        </w:rPr>
        <w:t>planning to have a tool ready for use before the end of the fall term.</w:t>
      </w:r>
      <w:r w:rsidR="003638FA" w:rsidRPr="002F1581">
        <w:rPr>
          <w:rFonts w:ascii="Times New Roman" w:hAnsi="Times New Roman" w:cs="Times New Roman"/>
          <w:bCs/>
        </w:rPr>
        <w:t xml:space="preserve"> </w:t>
      </w:r>
      <w:r w:rsidR="0017316E">
        <w:rPr>
          <w:rFonts w:ascii="Times New Roman" w:hAnsi="Times New Roman" w:cs="Times New Roman"/>
          <w:bCs/>
        </w:rPr>
        <w:t>Fulks</w:t>
      </w:r>
      <w:r w:rsidR="003638FA" w:rsidRPr="002F1581">
        <w:rPr>
          <w:rFonts w:ascii="Times New Roman" w:hAnsi="Times New Roman" w:cs="Times New Roman"/>
          <w:bCs/>
        </w:rPr>
        <w:t xml:space="preserve"> </w:t>
      </w:r>
      <w:r w:rsidR="003B4491">
        <w:rPr>
          <w:rFonts w:ascii="Times New Roman" w:hAnsi="Times New Roman" w:cs="Times New Roman"/>
          <w:bCs/>
        </w:rPr>
        <w:t xml:space="preserve">informed the group that the tool is </w:t>
      </w:r>
      <w:r w:rsidR="003638FA" w:rsidRPr="002F1581">
        <w:rPr>
          <w:rFonts w:ascii="Times New Roman" w:hAnsi="Times New Roman" w:cs="Times New Roman"/>
          <w:bCs/>
        </w:rPr>
        <w:t xml:space="preserve">something to be concerned about </w:t>
      </w:r>
      <w:r w:rsidR="003B4491">
        <w:rPr>
          <w:rFonts w:ascii="Times New Roman" w:hAnsi="Times New Roman" w:cs="Times New Roman"/>
          <w:bCs/>
        </w:rPr>
        <w:t>with some colleges due to only us</w:t>
      </w:r>
      <w:r w:rsidR="00BA7156">
        <w:rPr>
          <w:rFonts w:ascii="Times New Roman" w:hAnsi="Times New Roman" w:cs="Times New Roman"/>
          <w:bCs/>
        </w:rPr>
        <w:t xml:space="preserve">ing </w:t>
      </w:r>
      <w:r w:rsidR="003638FA" w:rsidRPr="002F1581">
        <w:rPr>
          <w:rFonts w:ascii="Times New Roman" w:hAnsi="Times New Roman" w:cs="Times New Roman"/>
          <w:bCs/>
        </w:rPr>
        <w:t xml:space="preserve">GSP </w:t>
      </w:r>
      <w:r w:rsidR="00BA7156">
        <w:rPr>
          <w:rFonts w:ascii="Times New Roman" w:hAnsi="Times New Roman" w:cs="Times New Roman"/>
          <w:bCs/>
        </w:rPr>
        <w:t xml:space="preserve">for </w:t>
      </w:r>
      <w:r w:rsidR="003638FA" w:rsidRPr="002F1581">
        <w:rPr>
          <w:rFonts w:ascii="Times New Roman" w:hAnsi="Times New Roman" w:cs="Times New Roman"/>
          <w:bCs/>
        </w:rPr>
        <w:t xml:space="preserve">placement. </w:t>
      </w:r>
    </w:p>
    <w:p w14:paraId="29A6CFE4" w14:textId="4371C106" w:rsidR="005E20EC" w:rsidRDefault="00497ED5" w:rsidP="002F1581">
      <w:pPr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14:paraId="32B97DFD" w14:textId="77777777" w:rsidR="00497ED5" w:rsidRDefault="005E20EC" w:rsidP="00497ED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2F1581">
        <w:rPr>
          <w:rFonts w:ascii="Times New Roman" w:hAnsi="Times New Roman" w:cs="Times New Roman"/>
          <w:b/>
          <w:bCs/>
        </w:rPr>
        <w:t>Regional meeting planning</w:t>
      </w:r>
    </w:p>
    <w:p w14:paraId="40263876" w14:textId="4455C6F1" w:rsidR="008E0EB1" w:rsidRDefault="008E0EB1" w:rsidP="00497ED5">
      <w:pPr>
        <w:pStyle w:val="ListParagraph"/>
      </w:pPr>
      <w:r>
        <w:t xml:space="preserve">Valencia </w:t>
      </w:r>
      <w:r w:rsidR="00D71F6D">
        <w:t>provided registration totals</w:t>
      </w:r>
      <w:r>
        <w:t xml:space="preserve"> for each regional meeting</w:t>
      </w:r>
      <w:r w:rsidR="00D71F6D">
        <w:t xml:space="preserve"> as of October 1</w:t>
      </w:r>
      <w:r w:rsidR="00CA30D5">
        <w:t xml:space="preserve">. </w:t>
      </w:r>
    </w:p>
    <w:p w14:paraId="7AF8D819" w14:textId="77777777" w:rsidR="00CA30D5" w:rsidRDefault="00CA30D5" w:rsidP="00497ED5">
      <w:pPr>
        <w:pStyle w:val="ListParagrap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0"/>
        <w:gridCol w:w="2351"/>
        <w:gridCol w:w="1519"/>
      </w:tblGrid>
      <w:tr w:rsidR="008E0EB1" w14:paraId="24E992D8" w14:textId="77777777" w:rsidTr="00CA30D5">
        <w:trPr>
          <w:jc w:val="center"/>
        </w:trPr>
        <w:tc>
          <w:tcPr>
            <w:tcW w:w="1080" w:type="dxa"/>
            <w:vAlign w:val="center"/>
          </w:tcPr>
          <w:p w14:paraId="3F1E40B6" w14:textId="30A6C784" w:rsidR="008E0EB1" w:rsidRDefault="008E0EB1" w:rsidP="00CA30D5">
            <w:pPr>
              <w:pStyle w:val="ListParagraph"/>
              <w:ind w:left="0"/>
              <w:jc w:val="center"/>
            </w:pPr>
            <w:r>
              <w:t>Date</w:t>
            </w:r>
          </w:p>
        </w:tc>
        <w:tc>
          <w:tcPr>
            <w:tcW w:w="2351" w:type="dxa"/>
            <w:vAlign w:val="center"/>
          </w:tcPr>
          <w:p w14:paraId="11A11676" w14:textId="42FEAC21" w:rsidR="008E0EB1" w:rsidRDefault="008E0EB1" w:rsidP="00CA30D5">
            <w:pPr>
              <w:pStyle w:val="ListParagraph"/>
              <w:ind w:left="0"/>
              <w:jc w:val="center"/>
            </w:pPr>
            <w:r>
              <w:t>Regional Location</w:t>
            </w:r>
          </w:p>
        </w:tc>
        <w:tc>
          <w:tcPr>
            <w:tcW w:w="1519" w:type="dxa"/>
            <w:vAlign w:val="center"/>
          </w:tcPr>
          <w:p w14:paraId="6BE75660" w14:textId="1A2C6ECC" w:rsidR="008E0EB1" w:rsidRDefault="008E0EB1" w:rsidP="00CA30D5">
            <w:pPr>
              <w:pStyle w:val="ListParagraph"/>
              <w:ind w:left="0"/>
              <w:jc w:val="center"/>
            </w:pPr>
            <w:r>
              <w:t>Amount of Registrations</w:t>
            </w:r>
          </w:p>
        </w:tc>
      </w:tr>
      <w:tr w:rsidR="008E0EB1" w14:paraId="43B3E45B" w14:textId="77777777" w:rsidTr="00CA30D5">
        <w:trPr>
          <w:jc w:val="center"/>
        </w:trPr>
        <w:tc>
          <w:tcPr>
            <w:tcW w:w="1080" w:type="dxa"/>
            <w:vAlign w:val="center"/>
          </w:tcPr>
          <w:p w14:paraId="0EAD2AB8" w14:textId="67F56683" w:rsidR="008E0EB1" w:rsidRDefault="008E0EB1" w:rsidP="00CA30D5">
            <w:pPr>
              <w:pStyle w:val="ListParagraph"/>
              <w:ind w:left="0"/>
              <w:jc w:val="center"/>
            </w:pPr>
            <w:r>
              <w:t>Oct 24</w:t>
            </w:r>
          </w:p>
        </w:tc>
        <w:tc>
          <w:tcPr>
            <w:tcW w:w="2351" w:type="dxa"/>
            <w:vAlign w:val="center"/>
          </w:tcPr>
          <w:p w14:paraId="2FB32696" w14:textId="24CEA3AE" w:rsidR="008E0EB1" w:rsidRDefault="008E0EB1" w:rsidP="00CA30D5">
            <w:pPr>
              <w:pStyle w:val="ListParagraph"/>
              <w:ind w:left="0"/>
              <w:jc w:val="center"/>
            </w:pPr>
            <w:r>
              <w:t>Lake Tahoe</w:t>
            </w:r>
            <w:r w:rsidR="00CA30D5">
              <w:t>-North</w:t>
            </w:r>
          </w:p>
        </w:tc>
        <w:tc>
          <w:tcPr>
            <w:tcW w:w="1519" w:type="dxa"/>
            <w:vAlign w:val="center"/>
          </w:tcPr>
          <w:p w14:paraId="06DC123A" w14:textId="229E19F5" w:rsidR="008E0EB1" w:rsidRDefault="008E0EB1" w:rsidP="00CA30D5">
            <w:pPr>
              <w:pStyle w:val="ListParagraph"/>
              <w:ind w:left="0"/>
              <w:jc w:val="center"/>
            </w:pPr>
            <w:r>
              <w:t>2/40</w:t>
            </w:r>
          </w:p>
        </w:tc>
      </w:tr>
      <w:tr w:rsidR="008E0EB1" w14:paraId="27E7A8C3" w14:textId="77777777" w:rsidTr="00CA30D5">
        <w:trPr>
          <w:jc w:val="center"/>
        </w:trPr>
        <w:tc>
          <w:tcPr>
            <w:tcW w:w="1080" w:type="dxa"/>
            <w:vAlign w:val="center"/>
          </w:tcPr>
          <w:p w14:paraId="25C352B9" w14:textId="4FC35F4C" w:rsidR="008E0EB1" w:rsidRDefault="008E0EB1" w:rsidP="00CA30D5">
            <w:pPr>
              <w:pStyle w:val="ListParagraph"/>
              <w:ind w:left="0"/>
              <w:jc w:val="center"/>
            </w:pPr>
            <w:r>
              <w:t>Oct 25</w:t>
            </w:r>
          </w:p>
        </w:tc>
        <w:tc>
          <w:tcPr>
            <w:tcW w:w="2351" w:type="dxa"/>
            <w:vAlign w:val="center"/>
          </w:tcPr>
          <w:p w14:paraId="674C541E" w14:textId="2669FE83" w:rsidR="008E0EB1" w:rsidRDefault="008E0EB1" w:rsidP="00CA30D5">
            <w:pPr>
              <w:pStyle w:val="ListParagraph"/>
              <w:ind w:left="0"/>
              <w:jc w:val="center"/>
            </w:pPr>
            <w:r>
              <w:t>Allan Hancock</w:t>
            </w:r>
            <w:r w:rsidR="00CA30D5">
              <w:t>-South</w:t>
            </w:r>
          </w:p>
        </w:tc>
        <w:tc>
          <w:tcPr>
            <w:tcW w:w="1519" w:type="dxa"/>
            <w:vAlign w:val="center"/>
          </w:tcPr>
          <w:p w14:paraId="7643F3AA" w14:textId="5B38ED72" w:rsidR="008E0EB1" w:rsidRDefault="008E0EB1" w:rsidP="00CA30D5">
            <w:pPr>
              <w:pStyle w:val="ListParagraph"/>
              <w:ind w:left="0"/>
              <w:jc w:val="center"/>
            </w:pPr>
            <w:r>
              <w:t>6/40</w:t>
            </w:r>
          </w:p>
        </w:tc>
      </w:tr>
      <w:tr w:rsidR="008E0EB1" w14:paraId="15ECFF10" w14:textId="77777777" w:rsidTr="00CA30D5">
        <w:trPr>
          <w:jc w:val="center"/>
        </w:trPr>
        <w:tc>
          <w:tcPr>
            <w:tcW w:w="1080" w:type="dxa"/>
            <w:vAlign w:val="center"/>
          </w:tcPr>
          <w:p w14:paraId="0494FD47" w14:textId="6EF80B90" w:rsidR="008E0EB1" w:rsidRDefault="008E0EB1" w:rsidP="00CA30D5">
            <w:pPr>
              <w:pStyle w:val="ListParagraph"/>
              <w:ind w:left="0"/>
              <w:jc w:val="center"/>
            </w:pPr>
            <w:r>
              <w:t>Nov 1</w:t>
            </w:r>
          </w:p>
        </w:tc>
        <w:tc>
          <w:tcPr>
            <w:tcW w:w="2351" w:type="dxa"/>
            <w:vAlign w:val="center"/>
          </w:tcPr>
          <w:p w14:paraId="7D41F8CF" w14:textId="032B05D9" w:rsidR="008E0EB1" w:rsidRDefault="008E0EB1" w:rsidP="00CA30D5">
            <w:pPr>
              <w:pStyle w:val="ListParagraph"/>
              <w:ind w:left="0"/>
              <w:jc w:val="center"/>
            </w:pPr>
            <w:r>
              <w:t>Folsom Lake</w:t>
            </w:r>
            <w:r w:rsidR="00CA30D5">
              <w:t>-North</w:t>
            </w:r>
          </w:p>
        </w:tc>
        <w:tc>
          <w:tcPr>
            <w:tcW w:w="1519" w:type="dxa"/>
            <w:vAlign w:val="center"/>
          </w:tcPr>
          <w:p w14:paraId="66F31156" w14:textId="2AF53F82" w:rsidR="008E0EB1" w:rsidRDefault="008E0EB1" w:rsidP="00CA30D5">
            <w:pPr>
              <w:pStyle w:val="ListParagraph"/>
              <w:ind w:left="0"/>
              <w:jc w:val="center"/>
            </w:pPr>
            <w:r>
              <w:t>4/37</w:t>
            </w:r>
          </w:p>
        </w:tc>
      </w:tr>
      <w:tr w:rsidR="008E0EB1" w14:paraId="6174EEC8" w14:textId="77777777" w:rsidTr="00CA30D5">
        <w:trPr>
          <w:jc w:val="center"/>
        </w:trPr>
        <w:tc>
          <w:tcPr>
            <w:tcW w:w="1080" w:type="dxa"/>
            <w:vAlign w:val="center"/>
          </w:tcPr>
          <w:p w14:paraId="46EB89F5" w14:textId="172AE7F2" w:rsidR="008E0EB1" w:rsidRDefault="008E0EB1" w:rsidP="00CA30D5">
            <w:pPr>
              <w:pStyle w:val="ListParagraph"/>
              <w:ind w:left="0"/>
              <w:jc w:val="center"/>
            </w:pPr>
            <w:r>
              <w:t>Nov 1</w:t>
            </w:r>
          </w:p>
        </w:tc>
        <w:tc>
          <w:tcPr>
            <w:tcW w:w="2351" w:type="dxa"/>
            <w:vAlign w:val="center"/>
          </w:tcPr>
          <w:p w14:paraId="4001D517" w14:textId="6472D7D3" w:rsidR="008E0EB1" w:rsidRDefault="008E0EB1" w:rsidP="00CA30D5">
            <w:pPr>
              <w:pStyle w:val="ListParagraph"/>
              <w:ind w:left="0"/>
              <w:jc w:val="center"/>
            </w:pPr>
            <w:r>
              <w:t>Victor Valley</w:t>
            </w:r>
            <w:r w:rsidR="00CA30D5">
              <w:t>-South</w:t>
            </w:r>
          </w:p>
        </w:tc>
        <w:tc>
          <w:tcPr>
            <w:tcW w:w="1519" w:type="dxa"/>
            <w:vAlign w:val="center"/>
          </w:tcPr>
          <w:p w14:paraId="2158A9C0" w14:textId="4D9178AD" w:rsidR="008E0EB1" w:rsidRDefault="008E0EB1" w:rsidP="00CA30D5">
            <w:pPr>
              <w:pStyle w:val="ListParagraph"/>
              <w:ind w:left="0"/>
              <w:jc w:val="center"/>
            </w:pPr>
            <w:r>
              <w:t>10/40</w:t>
            </w:r>
          </w:p>
        </w:tc>
      </w:tr>
      <w:tr w:rsidR="008E0EB1" w14:paraId="45C21F8B" w14:textId="77777777" w:rsidTr="00CA30D5">
        <w:trPr>
          <w:jc w:val="center"/>
        </w:trPr>
        <w:tc>
          <w:tcPr>
            <w:tcW w:w="1080" w:type="dxa"/>
            <w:vAlign w:val="center"/>
          </w:tcPr>
          <w:p w14:paraId="240EF535" w14:textId="1050782C" w:rsidR="008E0EB1" w:rsidRDefault="008E0EB1" w:rsidP="00CA30D5">
            <w:pPr>
              <w:pStyle w:val="ListParagraph"/>
              <w:ind w:left="0"/>
              <w:jc w:val="center"/>
            </w:pPr>
            <w:r>
              <w:t>Nov 22</w:t>
            </w:r>
          </w:p>
        </w:tc>
        <w:tc>
          <w:tcPr>
            <w:tcW w:w="2351" w:type="dxa"/>
            <w:vAlign w:val="center"/>
          </w:tcPr>
          <w:p w14:paraId="5DF96C29" w14:textId="4B55B930" w:rsidR="008E0EB1" w:rsidRDefault="00CA30D5" w:rsidP="00CA30D5">
            <w:pPr>
              <w:pStyle w:val="ListParagraph"/>
              <w:ind w:left="0"/>
              <w:jc w:val="center"/>
            </w:pPr>
            <w:r>
              <w:t>Shasta-North</w:t>
            </w:r>
          </w:p>
        </w:tc>
        <w:tc>
          <w:tcPr>
            <w:tcW w:w="1519" w:type="dxa"/>
            <w:vAlign w:val="center"/>
          </w:tcPr>
          <w:p w14:paraId="44B74440" w14:textId="7ADE9088" w:rsidR="008E0EB1" w:rsidRDefault="008E0EB1" w:rsidP="00CA30D5">
            <w:pPr>
              <w:pStyle w:val="ListParagraph"/>
              <w:ind w:left="0"/>
              <w:jc w:val="center"/>
            </w:pPr>
            <w:r>
              <w:t>14/40</w:t>
            </w:r>
          </w:p>
        </w:tc>
      </w:tr>
      <w:tr w:rsidR="008E0EB1" w14:paraId="11D7BE0C" w14:textId="77777777" w:rsidTr="00CA30D5">
        <w:trPr>
          <w:jc w:val="center"/>
        </w:trPr>
        <w:tc>
          <w:tcPr>
            <w:tcW w:w="1080" w:type="dxa"/>
            <w:vAlign w:val="center"/>
          </w:tcPr>
          <w:p w14:paraId="2C23549E" w14:textId="046A03F4" w:rsidR="008E0EB1" w:rsidRDefault="008E0EB1" w:rsidP="00CA30D5">
            <w:pPr>
              <w:pStyle w:val="ListParagraph"/>
              <w:ind w:left="0"/>
              <w:jc w:val="center"/>
            </w:pPr>
            <w:r>
              <w:t>Nov 22</w:t>
            </w:r>
          </w:p>
        </w:tc>
        <w:tc>
          <w:tcPr>
            <w:tcW w:w="2351" w:type="dxa"/>
            <w:vAlign w:val="center"/>
          </w:tcPr>
          <w:p w14:paraId="4340FE99" w14:textId="1D513E57" w:rsidR="008E0EB1" w:rsidRDefault="00CA30D5" w:rsidP="00CA30D5">
            <w:pPr>
              <w:pStyle w:val="ListParagraph"/>
              <w:ind w:left="0"/>
              <w:jc w:val="center"/>
            </w:pPr>
            <w:r>
              <w:t>Imperial Valley-South</w:t>
            </w:r>
          </w:p>
        </w:tc>
        <w:tc>
          <w:tcPr>
            <w:tcW w:w="1519" w:type="dxa"/>
            <w:vAlign w:val="center"/>
          </w:tcPr>
          <w:p w14:paraId="2F740B06" w14:textId="2DBE2B05" w:rsidR="008E0EB1" w:rsidRDefault="008E0EB1" w:rsidP="00CA30D5">
            <w:pPr>
              <w:pStyle w:val="ListParagraph"/>
              <w:ind w:left="0"/>
              <w:jc w:val="center"/>
            </w:pPr>
            <w:r>
              <w:t>0/40</w:t>
            </w:r>
          </w:p>
        </w:tc>
      </w:tr>
    </w:tbl>
    <w:p w14:paraId="50D4625B" w14:textId="77777777" w:rsidR="008E0EB1" w:rsidRDefault="008E0EB1" w:rsidP="00497ED5">
      <w:pPr>
        <w:pStyle w:val="ListParagraph"/>
      </w:pPr>
    </w:p>
    <w:p w14:paraId="56D5CBD6" w14:textId="06D686C5" w:rsidR="002B627C" w:rsidRDefault="00CA30D5" w:rsidP="000851B9">
      <w:pPr>
        <w:pStyle w:val="ListParagraph"/>
      </w:pPr>
      <w:r w:rsidRPr="00CA30D5">
        <w:t xml:space="preserve">Rother informed the group that a letter has been sent to the senate president of the surrounding colleges informing them of each regional </w:t>
      </w:r>
      <w:r w:rsidR="003A6BBE" w:rsidRPr="00CA30D5">
        <w:t xml:space="preserve">meeting </w:t>
      </w:r>
      <w:r w:rsidR="003A6BBE">
        <w:t>that</w:t>
      </w:r>
      <w:r w:rsidR="00BB5BA1">
        <w:t xml:space="preserve"> is local to their college </w:t>
      </w:r>
      <w:r w:rsidRPr="00CA30D5">
        <w:t>and encouraging the senate president to share with their</w:t>
      </w:r>
      <w:r w:rsidR="00BB5BA1">
        <w:t xml:space="preserve"> </w:t>
      </w:r>
      <w:r w:rsidRPr="00CA30D5">
        <w:t xml:space="preserve">faculty. </w:t>
      </w:r>
      <w:r w:rsidR="00D71F6D">
        <w:t xml:space="preserve">It was </w:t>
      </w:r>
      <w:r w:rsidR="00BB5BA1">
        <w:t>suggested that a letter be sent once again but this time specifically from the regional meeting presenters for the letter to be</w:t>
      </w:r>
      <w:r w:rsidR="007B7AF1">
        <w:t xml:space="preserve"> more specific</w:t>
      </w:r>
      <w:r w:rsidR="005427E0">
        <w:t xml:space="preserve"> and to</w:t>
      </w:r>
      <w:r w:rsidR="007B7AF1">
        <w:t xml:space="preserve"> invite</w:t>
      </w:r>
      <w:r w:rsidR="002F1581">
        <w:t xml:space="preserve"> the</w:t>
      </w:r>
      <w:r w:rsidR="000851B9">
        <w:t xml:space="preserve"> </w:t>
      </w:r>
      <w:r w:rsidR="002F1581">
        <w:t>college senate president</w:t>
      </w:r>
      <w:r w:rsidR="00BB5BA1">
        <w:t xml:space="preserve"> from the </w:t>
      </w:r>
      <w:r w:rsidR="005427E0">
        <w:t>neighboring</w:t>
      </w:r>
      <w:r w:rsidR="00BB5BA1">
        <w:t xml:space="preserve"> </w:t>
      </w:r>
      <w:r w:rsidR="007B7AF1">
        <w:t>college</w:t>
      </w:r>
      <w:r w:rsidR="005427E0">
        <w:t>s</w:t>
      </w:r>
      <w:r w:rsidR="00BB5BA1">
        <w:t xml:space="preserve"> </w:t>
      </w:r>
      <w:r w:rsidR="003A6BBE">
        <w:t xml:space="preserve">to develop </w:t>
      </w:r>
      <w:r w:rsidR="005427E0">
        <w:t>personal</w:t>
      </w:r>
      <w:r w:rsidR="000851B9">
        <w:t xml:space="preserve"> communication</w:t>
      </w:r>
      <w:r w:rsidR="00823661">
        <w:t xml:space="preserve">. </w:t>
      </w:r>
      <w:r w:rsidR="000851B9">
        <w:t>The group discussed the importance of having the attendee’s participation and for the regional meetings</w:t>
      </w:r>
      <w:r w:rsidR="008A4E54">
        <w:t xml:space="preserve"> to be interactive. </w:t>
      </w:r>
      <w:r w:rsidR="000851B9">
        <w:t xml:space="preserve">The group went on to discuss possible </w:t>
      </w:r>
      <w:r w:rsidR="00D71F6D">
        <w:t>program content</w:t>
      </w:r>
      <w:r w:rsidR="000851B9">
        <w:t xml:space="preserve"> for the regional meetings </w:t>
      </w:r>
    </w:p>
    <w:p w14:paraId="2042DABB" w14:textId="77777777" w:rsidR="000851B9" w:rsidRDefault="000851B9" w:rsidP="000851B9">
      <w:pPr>
        <w:pStyle w:val="ListParagraph"/>
      </w:pPr>
      <w:r>
        <w:tab/>
      </w:r>
    </w:p>
    <w:p w14:paraId="7A9A12A9" w14:textId="28E89291" w:rsidR="000851B9" w:rsidRDefault="000851B9" w:rsidP="000851B9">
      <w:pPr>
        <w:pStyle w:val="ListParagraph"/>
      </w:pPr>
      <w:r>
        <w:tab/>
      </w:r>
      <w:r w:rsidR="00D71F6D">
        <w:t>Program</w:t>
      </w:r>
      <w:r>
        <w:t>:</w:t>
      </w:r>
    </w:p>
    <w:p w14:paraId="1EEC897C" w14:textId="4AFD6FB7" w:rsidR="002B627C" w:rsidRDefault="009F298D" w:rsidP="009F298D">
      <w:pPr>
        <w:ind w:left="1080"/>
      </w:pPr>
      <w:r>
        <w:tab/>
      </w:r>
      <w:r w:rsidRPr="001E3E25">
        <w:rPr>
          <w:b/>
          <w:bCs/>
        </w:rPr>
        <w:t>A.</w:t>
      </w:r>
      <w:r>
        <w:t xml:space="preserve"> </w:t>
      </w:r>
      <w:r w:rsidR="000209FE">
        <w:t>Adapting</w:t>
      </w:r>
      <w:r>
        <w:t xml:space="preserve"> </w:t>
      </w:r>
      <w:r w:rsidR="000209FE">
        <w:t>Re-</w:t>
      </w:r>
      <w:r w:rsidR="00DF3EB5">
        <w:t>evaluating</w:t>
      </w:r>
      <w:r w:rsidR="000209FE">
        <w:t xml:space="preserve"> your governance</w:t>
      </w:r>
      <w:r w:rsidR="008F1B06">
        <w:t xml:space="preserve"> </w:t>
      </w:r>
      <w:r w:rsidR="000209FE">
        <w:t xml:space="preserve">structure </w:t>
      </w:r>
      <w:r w:rsidR="000851B9">
        <w:t>for GP</w:t>
      </w:r>
    </w:p>
    <w:p w14:paraId="73631C48" w14:textId="4F77D222" w:rsidR="000209FE" w:rsidRDefault="009F298D" w:rsidP="009F298D">
      <w:pPr>
        <w:pStyle w:val="ListParagraph"/>
      </w:pPr>
      <w:r>
        <w:tab/>
      </w:r>
      <w:r w:rsidRPr="001E3E25">
        <w:rPr>
          <w:b/>
          <w:bCs/>
        </w:rPr>
        <w:t>B.</w:t>
      </w:r>
      <w:r>
        <w:t xml:space="preserve"> </w:t>
      </w:r>
      <w:r w:rsidR="000851B9">
        <w:t xml:space="preserve">Guided </w:t>
      </w:r>
      <w:r w:rsidR="004A1CE3">
        <w:t>self-placement</w:t>
      </w:r>
      <w:r w:rsidR="000851B9">
        <w:t xml:space="preserve"> and onboarding: Understanding </w:t>
      </w:r>
      <w:r w:rsidR="004A1CE3">
        <w:t>P</w:t>
      </w:r>
      <w:r w:rsidR="000851B9">
        <w:t>ilar 2</w:t>
      </w:r>
    </w:p>
    <w:p w14:paraId="3C40E5E0" w14:textId="7DD688F5" w:rsidR="000209FE" w:rsidRDefault="009F298D" w:rsidP="009F298D">
      <w:pPr>
        <w:pStyle w:val="ListParagraph"/>
      </w:pPr>
      <w:r>
        <w:tab/>
      </w:r>
      <w:r w:rsidRPr="001E3E25">
        <w:rPr>
          <w:b/>
          <w:bCs/>
        </w:rPr>
        <w:t>C.</w:t>
      </w:r>
      <w:r>
        <w:t xml:space="preserve"> </w:t>
      </w:r>
      <w:r w:rsidR="004A1CE3">
        <w:t xml:space="preserve">Deep dive into </w:t>
      </w:r>
      <w:r w:rsidR="003A6BBE">
        <w:t>P</w:t>
      </w:r>
      <w:r w:rsidR="004A1CE3">
        <w:t>illar 4</w:t>
      </w:r>
      <w:r w:rsidR="000209FE">
        <w:t xml:space="preserve"> </w:t>
      </w:r>
    </w:p>
    <w:p w14:paraId="3A6F68AE" w14:textId="6D264A84" w:rsidR="000209FE" w:rsidRDefault="009F298D" w:rsidP="009F298D">
      <w:pPr>
        <w:pStyle w:val="ListParagraph"/>
      </w:pPr>
      <w:r>
        <w:tab/>
      </w:r>
      <w:r w:rsidRPr="001E3E25">
        <w:rPr>
          <w:b/>
          <w:bCs/>
        </w:rPr>
        <w:t>D.</w:t>
      </w:r>
      <w:r>
        <w:t xml:space="preserve"> </w:t>
      </w:r>
      <w:r w:rsidR="004A1CE3">
        <w:t>link between GP and Program review</w:t>
      </w:r>
      <w:r w:rsidR="000209FE">
        <w:t xml:space="preserve"> </w:t>
      </w:r>
    </w:p>
    <w:p w14:paraId="5F0FAEE7" w14:textId="77777777" w:rsidR="003B1C6E" w:rsidRDefault="003B1C6E" w:rsidP="003B1C6E"/>
    <w:p w14:paraId="00361180" w14:textId="480B413E" w:rsidR="000E2D4D" w:rsidRDefault="00D71F6D" w:rsidP="00D71F6D">
      <w:pPr>
        <w:pStyle w:val="ListParagraph"/>
      </w:pPr>
      <w:r>
        <w:t>The GPTF divided into workgroups or teams to discuss each of the four areas and presentation ideas.</w:t>
      </w:r>
      <w:r w:rsidR="004A1CE3">
        <w:rPr>
          <w:b/>
        </w:rPr>
        <w:tab/>
      </w:r>
      <w:r w:rsidR="004367E0">
        <w:t xml:space="preserve"> </w:t>
      </w:r>
    </w:p>
    <w:p w14:paraId="5D7FD9B1" w14:textId="76AD5B1E" w:rsidR="00953319" w:rsidRDefault="00953319" w:rsidP="002F1581">
      <w:pPr>
        <w:ind w:firstLine="720"/>
      </w:pPr>
    </w:p>
    <w:p w14:paraId="1730358E" w14:textId="0F865047" w:rsidR="004A1CE3" w:rsidRPr="004A1CE3" w:rsidRDefault="004A1CE3" w:rsidP="004A1CE3">
      <w:pPr>
        <w:pStyle w:val="ListParagraph"/>
        <w:numPr>
          <w:ilvl w:val="0"/>
          <w:numId w:val="10"/>
        </w:numPr>
        <w:rPr>
          <w:b/>
          <w:bCs/>
        </w:rPr>
      </w:pPr>
      <w:r w:rsidRPr="004A1CE3">
        <w:rPr>
          <w:b/>
          <w:bCs/>
        </w:rPr>
        <w:t xml:space="preserve">Debrief and closing </w:t>
      </w:r>
    </w:p>
    <w:p w14:paraId="250F0112" w14:textId="4CDCCE9B" w:rsidR="004A1CE3" w:rsidRDefault="004A1CE3" w:rsidP="000A3A69">
      <w:pPr>
        <w:ind w:left="360" w:firstLine="360"/>
      </w:pPr>
      <w:r>
        <w:t xml:space="preserve">Next meeting </w:t>
      </w:r>
      <w:r w:rsidR="00A81C90">
        <w:t>to be scheduled for the</w:t>
      </w:r>
      <w:r>
        <w:t xml:space="preserve"> 26th of November in Sacramento tentatively form </w:t>
      </w:r>
      <w:r w:rsidR="00A81C90">
        <w:tab/>
      </w:r>
      <w:r w:rsidR="00A81C90">
        <w:tab/>
      </w:r>
      <w:r>
        <w:t>10</w:t>
      </w:r>
      <w:r w:rsidR="00A81C90">
        <w:t>:00a.m.</w:t>
      </w:r>
      <w:r>
        <w:t>-3</w:t>
      </w:r>
      <w:r w:rsidR="00A81C90">
        <w:t xml:space="preserve">:00 </w:t>
      </w:r>
      <w:r>
        <w:t>p</w:t>
      </w:r>
      <w:r w:rsidR="00A81C90">
        <w:t>.</w:t>
      </w:r>
      <w:r>
        <w:t>m</w:t>
      </w:r>
      <w:r w:rsidR="00A81C90">
        <w:t>.</w:t>
      </w:r>
      <w:r>
        <w:t xml:space="preserve"> Teams are to meet </w:t>
      </w:r>
      <w:r w:rsidR="00A81C90">
        <w:t xml:space="preserve">amongst </w:t>
      </w:r>
      <w:r>
        <w:t xml:space="preserve">themselves before regional </w:t>
      </w:r>
      <w:r w:rsidR="00CE466D">
        <w:tab/>
      </w:r>
      <w:r w:rsidR="00CE466D">
        <w:tab/>
      </w:r>
      <w:r w:rsidR="00CE466D">
        <w:tab/>
      </w:r>
      <w:r>
        <w:t xml:space="preserve">meetings. Groups </w:t>
      </w:r>
      <w:r w:rsidR="00CE466D">
        <w:t xml:space="preserve">are to </w:t>
      </w:r>
      <w:r>
        <w:t>m</w:t>
      </w:r>
      <w:r w:rsidR="00CE466D">
        <w:t>e</w:t>
      </w:r>
      <w:r>
        <w:t xml:space="preserve">et in groups to discuss and develop a PowerPoint. </w:t>
      </w:r>
      <w:r w:rsidR="00CE466D">
        <w:tab/>
      </w:r>
      <w:r w:rsidR="00CE466D">
        <w:tab/>
      </w:r>
      <w:r w:rsidR="00CE466D">
        <w:tab/>
      </w:r>
      <w:r>
        <w:t>The same PowerPoint will be provided to be used in each regional</w:t>
      </w:r>
      <w:r w:rsidR="000A3A69">
        <w:t>.</w:t>
      </w:r>
      <w:bookmarkStart w:id="0" w:name="_GoBack"/>
      <w:bookmarkEnd w:id="0"/>
      <w:r w:rsidR="007100B5">
        <w:t xml:space="preserve"> </w:t>
      </w:r>
    </w:p>
    <w:p w14:paraId="25F34F35" w14:textId="02326525" w:rsidR="004A1CE3" w:rsidRDefault="004A1CE3" w:rsidP="004A1CE3">
      <w:pPr>
        <w:ind w:firstLine="720"/>
      </w:pPr>
    </w:p>
    <w:p w14:paraId="625EFB74" w14:textId="77777777" w:rsidR="004A1CE3" w:rsidRDefault="004A1CE3" w:rsidP="004A1CE3">
      <w:pPr>
        <w:ind w:firstLine="720"/>
      </w:pPr>
    </w:p>
    <w:p w14:paraId="05FF8331" w14:textId="774F7BAB" w:rsidR="00953319" w:rsidRDefault="00451E31" w:rsidP="000209FE">
      <w:r>
        <w:t>Meeting called to an end at 3:15pm</w:t>
      </w:r>
    </w:p>
    <w:p w14:paraId="3F485086" w14:textId="6064A16B" w:rsidR="000A1F9A" w:rsidRDefault="001E3E25" w:rsidP="000209FE">
      <w:r>
        <w:lastRenderedPageBreak/>
        <w:t>Minuets Respectfully submitted by</w:t>
      </w:r>
    </w:p>
    <w:p w14:paraId="0F91816E" w14:textId="17251A59" w:rsidR="001E3E25" w:rsidRDefault="001E3E25" w:rsidP="000209FE">
      <w:r>
        <w:t>Jennifer Valencia, Program manager ASCCC</w:t>
      </w:r>
    </w:p>
    <w:p w14:paraId="1A819A2A" w14:textId="79040D5A" w:rsidR="000A1F9A" w:rsidRDefault="000A1F9A" w:rsidP="000209FE"/>
    <w:p w14:paraId="2B813C91" w14:textId="17FD5EB8" w:rsidR="000A1F9A" w:rsidRDefault="000A1F9A" w:rsidP="000209FE"/>
    <w:p w14:paraId="6E277CBA" w14:textId="7BE8DB23" w:rsidR="000A1F9A" w:rsidRDefault="000A1F9A" w:rsidP="000209FE"/>
    <w:p w14:paraId="2F2BB963" w14:textId="3B73E58E" w:rsidR="000A1F9A" w:rsidRDefault="000A1F9A" w:rsidP="000209FE"/>
    <w:p w14:paraId="683A4336" w14:textId="1E316B86" w:rsidR="000A1F9A" w:rsidRDefault="000A1F9A" w:rsidP="000209FE"/>
    <w:p w14:paraId="68F6C5A6" w14:textId="5E096691" w:rsidR="000A1F9A" w:rsidRDefault="000A1F9A" w:rsidP="000209FE"/>
    <w:p w14:paraId="51AA4589" w14:textId="085612EF" w:rsidR="000A1F9A" w:rsidRDefault="000A1F9A" w:rsidP="000209FE"/>
    <w:p w14:paraId="6920FF9D" w14:textId="31FB0AFE" w:rsidR="007100B5" w:rsidRDefault="007100B5" w:rsidP="000209FE"/>
    <w:p w14:paraId="06E18DC4" w14:textId="1608435D" w:rsidR="007100B5" w:rsidRDefault="007100B5" w:rsidP="000209FE"/>
    <w:p w14:paraId="560D123D" w14:textId="4E8184A0" w:rsidR="007100B5" w:rsidRDefault="007100B5" w:rsidP="000209FE"/>
    <w:p w14:paraId="59C9DF7E" w14:textId="308FB7CC" w:rsidR="007100B5" w:rsidRDefault="007100B5" w:rsidP="000209FE"/>
    <w:p w14:paraId="148ACA7B" w14:textId="2B867B18" w:rsidR="007100B5" w:rsidRDefault="007100B5" w:rsidP="000209FE"/>
    <w:p w14:paraId="612D1A37" w14:textId="1A53894C" w:rsidR="007100B5" w:rsidRDefault="007100B5" w:rsidP="000209FE"/>
    <w:p w14:paraId="767ACB48" w14:textId="77777777" w:rsidR="007100B5" w:rsidRDefault="007100B5" w:rsidP="000209FE"/>
    <w:p w14:paraId="4DFC1BC8" w14:textId="77777777" w:rsidR="006814A9" w:rsidRDefault="006814A9" w:rsidP="000209FE"/>
    <w:p w14:paraId="7BD100AA" w14:textId="77777777" w:rsidR="00A1518B" w:rsidRDefault="00A1518B" w:rsidP="000209FE"/>
    <w:p w14:paraId="39DE0A0E" w14:textId="77777777" w:rsidR="009A4377" w:rsidRDefault="009A4377" w:rsidP="009A4377">
      <w:pPr>
        <w:pStyle w:val="ListParagraph"/>
      </w:pPr>
    </w:p>
    <w:p w14:paraId="16347E27" w14:textId="77777777" w:rsidR="00406FD0" w:rsidRDefault="00406FD0" w:rsidP="00406FD0">
      <w:pPr>
        <w:pStyle w:val="ListParagraph"/>
      </w:pPr>
    </w:p>
    <w:sectPr w:rsidR="00406FD0" w:rsidSect="00133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5A24"/>
    <w:multiLevelType w:val="hybridMultilevel"/>
    <w:tmpl w:val="9D22B3A0"/>
    <w:lvl w:ilvl="0" w:tplc="0504D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6290"/>
    <w:multiLevelType w:val="hybridMultilevel"/>
    <w:tmpl w:val="030C3906"/>
    <w:lvl w:ilvl="0" w:tplc="3B8E2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058E1"/>
    <w:multiLevelType w:val="hybridMultilevel"/>
    <w:tmpl w:val="EA94B57C"/>
    <w:lvl w:ilvl="0" w:tplc="A1C45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4725A"/>
    <w:multiLevelType w:val="hybridMultilevel"/>
    <w:tmpl w:val="8376DBF0"/>
    <w:lvl w:ilvl="0" w:tplc="6112496C">
      <w:start w:val="1"/>
      <w:numFmt w:val="upperRoman"/>
      <w:lvlText w:val="%1."/>
      <w:lvlJc w:val="left"/>
      <w:pPr>
        <w:ind w:left="144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4" w15:restartNumberingAfterBreak="0">
    <w:nsid w:val="1E031A0B"/>
    <w:multiLevelType w:val="hybridMultilevel"/>
    <w:tmpl w:val="BEDEE330"/>
    <w:lvl w:ilvl="0" w:tplc="5590E7FA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F18D4"/>
    <w:multiLevelType w:val="hybridMultilevel"/>
    <w:tmpl w:val="030C3906"/>
    <w:lvl w:ilvl="0" w:tplc="3B8E2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05817"/>
    <w:multiLevelType w:val="hybridMultilevel"/>
    <w:tmpl w:val="FBF6B9AA"/>
    <w:lvl w:ilvl="0" w:tplc="CBFE89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F72513"/>
    <w:multiLevelType w:val="hybridMultilevel"/>
    <w:tmpl w:val="76A4CD5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6295F06"/>
    <w:multiLevelType w:val="hybridMultilevel"/>
    <w:tmpl w:val="B330B3FC"/>
    <w:lvl w:ilvl="0" w:tplc="081ED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3186D"/>
    <w:multiLevelType w:val="hybridMultilevel"/>
    <w:tmpl w:val="977607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15AF2"/>
    <w:multiLevelType w:val="hybridMultilevel"/>
    <w:tmpl w:val="52261224"/>
    <w:lvl w:ilvl="0" w:tplc="6112496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00827"/>
    <w:multiLevelType w:val="hybridMultilevel"/>
    <w:tmpl w:val="D6B42E54"/>
    <w:lvl w:ilvl="0" w:tplc="5590E7FA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3C7"/>
    <w:rsid w:val="000209FE"/>
    <w:rsid w:val="00026AE2"/>
    <w:rsid w:val="00041120"/>
    <w:rsid w:val="000611B0"/>
    <w:rsid w:val="000851B9"/>
    <w:rsid w:val="000A1F9A"/>
    <w:rsid w:val="000A3A69"/>
    <w:rsid w:val="000A3EE0"/>
    <w:rsid w:val="000C3576"/>
    <w:rsid w:val="000E2D4D"/>
    <w:rsid w:val="000E4918"/>
    <w:rsid w:val="000F27F1"/>
    <w:rsid w:val="000F7BAA"/>
    <w:rsid w:val="001303F8"/>
    <w:rsid w:val="00133AED"/>
    <w:rsid w:val="001408AE"/>
    <w:rsid w:val="00154A05"/>
    <w:rsid w:val="0017316E"/>
    <w:rsid w:val="001C4244"/>
    <w:rsid w:val="001E3E25"/>
    <w:rsid w:val="001F15CD"/>
    <w:rsid w:val="00264780"/>
    <w:rsid w:val="002928E5"/>
    <w:rsid w:val="002B627C"/>
    <w:rsid w:val="002C4EAB"/>
    <w:rsid w:val="002D7603"/>
    <w:rsid w:val="002F1581"/>
    <w:rsid w:val="00330ED5"/>
    <w:rsid w:val="0036317A"/>
    <w:rsid w:val="003638FA"/>
    <w:rsid w:val="00367000"/>
    <w:rsid w:val="003A3505"/>
    <w:rsid w:val="003A6BBE"/>
    <w:rsid w:val="003B1C6E"/>
    <w:rsid w:val="003B4491"/>
    <w:rsid w:val="003C31EA"/>
    <w:rsid w:val="003D0188"/>
    <w:rsid w:val="003F0EEC"/>
    <w:rsid w:val="00406FD0"/>
    <w:rsid w:val="004367E0"/>
    <w:rsid w:val="00451E31"/>
    <w:rsid w:val="00497ED5"/>
    <w:rsid w:val="004A1CE3"/>
    <w:rsid w:val="004E736F"/>
    <w:rsid w:val="004E7760"/>
    <w:rsid w:val="004E79D3"/>
    <w:rsid w:val="0053134B"/>
    <w:rsid w:val="005427E0"/>
    <w:rsid w:val="0054512F"/>
    <w:rsid w:val="005B2CC9"/>
    <w:rsid w:val="005E20EC"/>
    <w:rsid w:val="00600898"/>
    <w:rsid w:val="006564D4"/>
    <w:rsid w:val="006814A9"/>
    <w:rsid w:val="00686EA2"/>
    <w:rsid w:val="006D3D26"/>
    <w:rsid w:val="006F1C2D"/>
    <w:rsid w:val="007007A9"/>
    <w:rsid w:val="00704447"/>
    <w:rsid w:val="007100B5"/>
    <w:rsid w:val="00726E4D"/>
    <w:rsid w:val="007B7AF1"/>
    <w:rsid w:val="007C334F"/>
    <w:rsid w:val="007C649A"/>
    <w:rsid w:val="007F474D"/>
    <w:rsid w:val="00801065"/>
    <w:rsid w:val="008020F5"/>
    <w:rsid w:val="0081567C"/>
    <w:rsid w:val="00823661"/>
    <w:rsid w:val="00874C50"/>
    <w:rsid w:val="00887E0D"/>
    <w:rsid w:val="00895D6D"/>
    <w:rsid w:val="008A4E54"/>
    <w:rsid w:val="008E0EB1"/>
    <w:rsid w:val="008F1B06"/>
    <w:rsid w:val="009267DB"/>
    <w:rsid w:val="009321A0"/>
    <w:rsid w:val="00947B5A"/>
    <w:rsid w:val="00953319"/>
    <w:rsid w:val="00965213"/>
    <w:rsid w:val="009A4377"/>
    <w:rsid w:val="009B63F0"/>
    <w:rsid w:val="009F298D"/>
    <w:rsid w:val="009F45E3"/>
    <w:rsid w:val="00A1518B"/>
    <w:rsid w:val="00A42E6B"/>
    <w:rsid w:val="00A6383C"/>
    <w:rsid w:val="00A81C90"/>
    <w:rsid w:val="00B83392"/>
    <w:rsid w:val="00BA7156"/>
    <w:rsid w:val="00BB1F3F"/>
    <w:rsid w:val="00BB5BA1"/>
    <w:rsid w:val="00BC41A1"/>
    <w:rsid w:val="00BF407A"/>
    <w:rsid w:val="00C11053"/>
    <w:rsid w:val="00C50B4F"/>
    <w:rsid w:val="00C97FE8"/>
    <w:rsid w:val="00CA30D5"/>
    <w:rsid w:val="00CE466D"/>
    <w:rsid w:val="00D33D92"/>
    <w:rsid w:val="00D67DCC"/>
    <w:rsid w:val="00D71F6D"/>
    <w:rsid w:val="00DA1082"/>
    <w:rsid w:val="00DA3A8E"/>
    <w:rsid w:val="00DD5D98"/>
    <w:rsid w:val="00DD7853"/>
    <w:rsid w:val="00DF13C7"/>
    <w:rsid w:val="00DF3EB5"/>
    <w:rsid w:val="00DF67BE"/>
    <w:rsid w:val="00E0359C"/>
    <w:rsid w:val="00E05045"/>
    <w:rsid w:val="00E11C06"/>
    <w:rsid w:val="00E27D7A"/>
    <w:rsid w:val="00E326A9"/>
    <w:rsid w:val="00E36640"/>
    <w:rsid w:val="00E4690C"/>
    <w:rsid w:val="00E83801"/>
    <w:rsid w:val="00EC0A0A"/>
    <w:rsid w:val="00EC32BF"/>
    <w:rsid w:val="00F158DA"/>
    <w:rsid w:val="00F31FC2"/>
    <w:rsid w:val="00F32131"/>
    <w:rsid w:val="00F746B9"/>
    <w:rsid w:val="00F97C5F"/>
    <w:rsid w:val="00FB1BF9"/>
    <w:rsid w:val="00FB4F7E"/>
    <w:rsid w:val="00FD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B49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8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0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E0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00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10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59965-DD18-2640-A86E-148AA425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5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Virginia May</cp:lastModifiedBy>
  <cp:revision>14</cp:revision>
  <dcterms:created xsi:type="dcterms:W3CDTF">2019-10-07T20:16:00Z</dcterms:created>
  <dcterms:modified xsi:type="dcterms:W3CDTF">2019-11-15T15:55:00Z</dcterms:modified>
</cp:coreProperties>
</file>