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995" w:type="dxa"/>
        <w:shd w:val="clear" w:color="auto" w:fill="0070C0"/>
        <w:tblLook w:val="04A0" w:firstRow="1" w:lastRow="0" w:firstColumn="1" w:lastColumn="0" w:noHBand="0" w:noVBand="1"/>
      </w:tblPr>
      <w:tblGrid>
        <w:gridCol w:w="17995"/>
      </w:tblGrid>
      <w:tr w:rsidR="00417F6F" w:rsidRPr="00DB317D" w:rsidTr="009F45D8">
        <w:trPr>
          <w:trHeight w:val="453"/>
        </w:trPr>
        <w:tc>
          <w:tcPr>
            <w:tcW w:w="17995" w:type="dxa"/>
            <w:shd w:val="clear" w:color="auto" w:fill="0070C0"/>
          </w:tcPr>
          <w:p w:rsidR="00417F6F" w:rsidRPr="00DB317D" w:rsidRDefault="00417F6F" w:rsidP="00A91416">
            <w:pPr>
              <w:jc w:val="center"/>
              <w:rPr>
                <w:rFonts w:ascii="Tw Cen MT" w:hAnsi="Tw Cen MT"/>
                <w:sz w:val="36"/>
                <w:szCs w:val="36"/>
              </w:rPr>
            </w:pPr>
            <w:r w:rsidRPr="00DB317D">
              <w:rPr>
                <w:rFonts w:ascii="Tw Cen MT" w:hAnsi="Tw Cen MT"/>
                <w:color w:val="FFFFFF" w:themeColor="background1"/>
                <w:sz w:val="36"/>
                <w:szCs w:val="36"/>
              </w:rPr>
              <w:t xml:space="preserve">SANTIAGO CANYON </w:t>
            </w:r>
            <w:r>
              <w:rPr>
                <w:rFonts w:ascii="Tw Cen MT" w:hAnsi="Tw Cen MT"/>
                <w:color w:val="FFFFFF" w:themeColor="background1"/>
                <w:sz w:val="36"/>
                <w:szCs w:val="36"/>
              </w:rPr>
              <w:t xml:space="preserve">COLLEGE ACCREDITATION </w:t>
            </w:r>
            <w:r w:rsidR="009F45D8">
              <w:rPr>
                <w:rFonts w:ascii="Tw Cen MT" w:hAnsi="Tw Cen MT"/>
                <w:color w:val="FFFFFF" w:themeColor="background1"/>
                <w:sz w:val="36"/>
                <w:szCs w:val="36"/>
              </w:rPr>
              <w:t>–</w:t>
            </w:r>
            <w:r>
              <w:rPr>
                <w:rFonts w:ascii="Tw Cen MT" w:hAnsi="Tw Cen MT"/>
                <w:color w:val="FFFFFF" w:themeColor="background1"/>
                <w:sz w:val="36"/>
                <w:szCs w:val="36"/>
              </w:rPr>
              <w:t xml:space="preserve"> EVIDENCE</w:t>
            </w:r>
            <w:r w:rsidR="009F45D8">
              <w:rPr>
                <w:rFonts w:ascii="Tw Cen MT" w:hAnsi="Tw Cen MT"/>
                <w:color w:val="FFFFFF" w:themeColor="background1"/>
                <w:sz w:val="36"/>
                <w:szCs w:val="36"/>
              </w:rPr>
              <w:t>/INTERVIEWS</w:t>
            </w:r>
          </w:p>
        </w:tc>
      </w:tr>
    </w:tbl>
    <w:p w:rsidR="00417F6F" w:rsidRPr="00DB317D" w:rsidRDefault="00417F6F" w:rsidP="00417F6F">
      <w:pPr>
        <w:rPr>
          <w:rFonts w:ascii="Tw Cen MT" w:hAnsi="Tw Cen MT"/>
        </w:rPr>
      </w:pPr>
    </w:p>
    <w:tbl>
      <w:tblPr>
        <w:tblStyle w:val="TableGrid"/>
        <w:tblW w:w="0" w:type="auto"/>
        <w:tblLayout w:type="fixed"/>
        <w:tblLook w:val="04A0" w:firstRow="1" w:lastRow="0" w:firstColumn="1" w:lastColumn="0" w:noHBand="0" w:noVBand="1"/>
      </w:tblPr>
      <w:tblGrid>
        <w:gridCol w:w="1795"/>
        <w:gridCol w:w="5220"/>
        <w:gridCol w:w="1530"/>
        <w:gridCol w:w="5201"/>
        <w:gridCol w:w="4244"/>
      </w:tblGrid>
      <w:tr w:rsidR="009F45D8" w:rsidRPr="00DB317D" w:rsidTr="009F45D8">
        <w:tc>
          <w:tcPr>
            <w:tcW w:w="17990" w:type="dxa"/>
            <w:gridSpan w:val="5"/>
            <w:shd w:val="clear" w:color="auto" w:fill="FFFF00"/>
          </w:tcPr>
          <w:p w:rsidR="009F45D8" w:rsidRPr="00594704" w:rsidRDefault="009F45D8" w:rsidP="00A91416">
            <w:pPr>
              <w:rPr>
                <w:rFonts w:ascii="Tw Cen MT" w:hAnsi="Tw Cen MT"/>
                <w:b/>
                <w:sz w:val="28"/>
                <w:szCs w:val="28"/>
              </w:rPr>
            </w:pPr>
            <w:r w:rsidRPr="00594704">
              <w:rPr>
                <w:rFonts w:ascii="Tw Cen MT" w:hAnsi="Tw Cen MT"/>
                <w:b/>
                <w:sz w:val="28"/>
                <w:szCs w:val="28"/>
              </w:rPr>
              <w:t>Standard I:  Mission</w:t>
            </w:r>
            <w:r w:rsidR="00F55961">
              <w:rPr>
                <w:rFonts w:ascii="Tw Cen MT" w:hAnsi="Tw Cen MT"/>
                <w:b/>
                <w:sz w:val="28"/>
                <w:szCs w:val="28"/>
              </w:rPr>
              <w:t>,</w:t>
            </w:r>
            <w:r w:rsidRPr="00594704">
              <w:rPr>
                <w:rFonts w:ascii="Tw Cen MT" w:hAnsi="Tw Cen MT"/>
                <w:b/>
                <w:sz w:val="28"/>
                <w:szCs w:val="28"/>
              </w:rPr>
              <w:t xml:space="preserve"> Academic Quality and Institutional Effectiveness</w:t>
            </w:r>
            <w:r w:rsidR="00F55961">
              <w:rPr>
                <w:rFonts w:ascii="Tw Cen MT" w:hAnsi="Tw Cen MT"/>
                <w:b/>
                <w:sz w:val="28"/>
                <w:szCs w:val="28"/>
              </w:rPr>
              <w:t>,</w:t>
            </w:r>
            <w:r w:rsidRPr="00594704">
              <w:rPr>
                <w:rFonts w:ascii="Tw Cen MT" w:hAnsi="Tw Cen MT"/>
                <w:b/>
                <w:sz w:val="28"/>
                <w:szCs w:val="28"/>
              </w:rPr>
              <w:t xml:space="preserve"> and Integrity</w:t>
            </w:r>
            <w:r>
              <w:rPr>
                <w:rFonts w:ascii="Tw Cen MT" w:hAnsi="Tw Cen MT"/>
                <w:sz w:val="28"/>
                <w:szCs w:val="28"/>
              </w:rPr>
              <w:t xml:space="preserve"> – Liaison Aaron Voelcker </w:t>
            </w:r>
          </w:p>
        </w:tc>
      </w:tr>
      <w:tr w:rsidR="009F45D8" w:rsidRPr="00DB317D" w:rsidTr="009F45D8">
        <w:tc>
          <w:tcPr>
            <w:tcW w:w="17990" w:type="dxa"/>
            <w:gridSpan w:val="5"/>
            <w:shd w:val="clear" w:color="auto" w:fill="D9E2F3" w:themeFill="accent5" w:themeFillTint="33"/>
          </w:tcPr>
          <w:p w:rsidR="009F45D8" w:rsidRPr="00DB317D" w:rsidRDefault="009F45D8" w:rsidP="00A91416">
            <w:pPr>
              <w:autoSpaceDE w:val="0"/>
              <w:autoSpaceDN w:val="0"/>
              <w:adjustRightInd w:val="0"/>
              <w:rPr>
                <w:rFonts w:ascii="Tw Cen MT" w:hAnsi="Tw Cen MT" w:cs="Arial"/>
                <w:sz w:val="24"/>
                <w:szCs w:val="24"/>
              </w:rPr>
            </w:pPr>
            <w:r w:rsidRPr="00DB317D">
              <w:rPr>
                <w:rFonts w:ascii="Tw Cen MT" w:hAnsi="Tw Cen MT" w:cs="Arial"/>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tc>
      </w:tr>
      <w:tr w:rsidR="009F45D8" w:rsidRPr="00DB317D" w:rsidTr="00C00F22">
        <w:tc>
          <w:tcPr>
            <w:tcW w:w="7015" w:type="dxa"/>
            <w:gridSpan w:val="2"/>
            <w:shd w:val="clear" w:color="auto" w:fill="E7E6E6" w:themeFill="background2"/>
          </w:tcPr>
          <w:p w:rsidR="009F45D8" w:rsidRDefault="009F45D8" w:rsidP="00A91416">
            <w:pPr>
              <w:autoSpaceDE w:val="0"/>
              <w:autoSpaceDN w:val="0"/>
              <w:adjustRightInd w:val="0"/>
              <w:rPr>
                <w:rFonts w:ascii="Tw Cen MT" w:hAnsi="Tw Cen MT" w:cs="Arial"/>
                <w:sz w:val="24"/>
                <w:szCs w:val="24"/>
              </w:rPr>
            </w:pPr>
          </w:p>
          <w:p w:rsidR="00D4353C" w:rsidRDefault="00D4353C" w:rsidP="00A91416">
            <w:pPr>
              <w:autoSpaceDE w:val="0"/>
              <w:autoSpaceDN w:val="0"/>
              <w:adjustRightInd w:val="0"/>
              <w:rPr>
                <w:rFonts w:ascii="Tw Cen MT" w:hAnsi="Tw Cen MT" w:cs="Arial"/>
                <w:sz w:val="24"/>
                <w:szCs w:val="24"/>
              </w:rPr>
            </w:pPr>
          </w:p>
          <w:p w:rsidR="009F45D8" w:rsidRPr="00DB317D" w:rsidRDefault="009F45D8" w:rsidP="00A91416">
            <w:pPr>
              <w:autoSpaceDE w:val="0"/>
              <w:autoSpaceDN w:val="0"/>
              <w:adjustRightInd w:val="0"/>
              <w:rPr>
                <w:rFonts w:ascii="Tw Cen MT" w:hAnsi="Tw Cen MT" w:cs="Arial"/>
                <w:sz w:val="24"/>
                <w:szCs w:val="24"/>
              </w:rPr>
            </w:pPr>
            <w:r>
              <w:rPr>
                <w:rFonts w:ascii="Tw Cen MT" w:hAnsi="Tw Cen MT" w:cs="Arial"/>
                <w:sz w:val="24"/>
                <w:szCs w:val="24"/>
              </w:rPr>
              <w:t>Standard:</w:t>
            </w:r>
          </w:p>
        </w:tc>
        <w:tc>
          <w:tcPr>
            <w:tcW w:w="1530" w:type="dxa"/>
            <w:shd w:val="clear" w:color="auto" w:fill="E7E6E6" w:themeFill="background2"/>
          </w:tcPr>
          <w:p w:rsidR="009F45D8" w:rsidRPr="00DB317D" w:rsidRDefault="009F45D8" w:rsidP="00A91416">
            <w:pPr>
              <w:autoSpaceDE w:val="0"/>
              <w:autoSpaceDN w:val="0"/>
              <w:adjustRightInd w:val="0"/>
              <w:rPr>
                <w:rFonts w:ascii="Tw Cen MT" w:hAnsi="Tw Cen MT" w:cs="Arial"/>
                <w:sz w:val="24"/>
                <w:szCs w:val="24"/>
              </w:rPr>
            </w:pPr>
            <w:r>
              <w:rPr>
                <w:rFonts w:ascii="Tw Cen MT" w:hAnsi="Tw Cen MT" w:cs="Arial"/>
                <w:sz w:val="24"/>
                <w:szCs w:val="24"/>
              </w:rPr>
              <w:t>Indicate</w:t>
            </w:r>
            <w:r w:rsidR="00D4353C">
              <w:rPr>
                <w:rFonts w:ascii="Tw Cen MT" w:hAnsi="Tw Cen MT" w:cs="Arial"/>
                <w:sz w:val="24"/>
                <w:szCs w:val="24"/>
              </w:rPr>
              <w:t xml:space="preserve">: </w:t>
            </w:r>
            <w:r>
              <w:rPr>
                <w:rFonts w:ascii="Tw Cen MT" w:hAnsi="Tw Cen MT" w:cs="Arial"/>
                <w:sz w:val="24"/>
                <w:szCs w:val="24"/>
              </w:rPr>
              <w:t xml:space="preserve"> </w:t>
            </w:r>
            <w:r w:rsidR="00D4353C">
              <w:rPr>
                <w:rFonts w:ascii="Tw Cen MT" w:hAnsi="Tw Cen MT" w:cs="Arial"/>
                <w:sz w:val="24"/>
                <w:szCs w:val="24"/>
              </w:rPr>
              <w:t>*</w:t>
            </w:r>
            <w:r>
              <w:rPr>
                <w:rFonts w:ascii="Tw Cen MT" w:hAnsi="Tw Cen MT" w:cs="Arial"/>
                <w:sz w:val="24"/>
                <w:szCs w:val="24"/>
              </w:rPr>
              <w:t>Process, Policy and/or Practice:</w:t>
            </w:r>
          </w:p>
        </w:tc>
        <w:tc>
          <w:tcPr>
            <w:tcW w:w="5201" w:type="dxa"/>
            <w:shd w:val="clear" w:color="auto" w:fill="E7E6E6" w:themeFill="background2"/>
          </w:tcPr>
          <w:p w:rsidR="009F45D8" w:rsidRDefault="009F45D8" w:rsidP="00A91416">
            <w:pPr>
              <w:autoSpaceDE w:val="0"/>
              <w:autoSpaceDN w:val="0"/>
              <w:adjustRightInd w:val="0"/>
              <w:rPr>
                <w:rFonts w:ascii="Tw Cen MT" w:hAnsi="Tw Cen MT" w:cs="Arial"/>
                <w:sz w:val="24"/>
                <w:szCs w:val="24"/>
              </w:rPr>
            </w:pPr>
          </w:p>
          <w:p w:rsidR="009F45D8" w:rsidRDefault="009F45D8" w:rsidP="00A91416">
            <w:pPr>
              <w:autoSpaceDE w:val="0"/>
              <w:autoSpaceDN w:val="0"/>
              <w:adjustRightInd w:val="0"/>
              <w:rPr>
                <w:rFonts w:ascii="Tw Cen MT" w:hAnsi="Tw Cen MT" w:cs="Arial"/>
                <w:sz w:val="24"/>
                <w:szCs w:val="24"/>
              </w:rPr>
            </w:pPr>
          </w:p>
          <w:p w:rsidR="009F45D8" w:rsidRPr="00DB317D" w:rsidRDefault="009F45D8" w:rsidP="00A91416">
            <w:pPr>
              <w:autoSpaceDE w:val="0"/>
              <w:autoSpaceDN w:val="0"/>
              <w:adjustRightInd w:val="0"/>
              <w:rPr>
                <w:rFonts w:ascii="Tw Cen MT" w:hAnsi="Tw Cen MT" w:cs="Arial"/>
                <w:sz w:val="24"/>
                <w:szCs w:val="24"/>
              </w:rPr>
            </w:pPr>
            <w:r>
              <w:rPr>
                <w:rFonts w:ascii="Tw Cen MT" w:hAnsi="Tw Cen MT" w:cs="Arial"/>
                <w:sz w:val="24"/>
                <w:szCs w:val="24"/>
              </w:rPr>
              <w:t>Evidence to be Cited:</w:t>
            </w:r>
          </w:p>
        </w:tc>
        <w:tc>
          <w:tcPr>
            <w:tcW w:w="4244" w:type="dxa"/>
            <w:shd w:val="clear" w:color="auto" w:fill="E7E6E6" w:themeFill="background2"/>
          </w:tcPr>
          <w:p w:rsidR="009F45D8" w:rsidRDefault="009F45D8" w:rsidP="009F45D8">
            <w:pPr>
              <w:autoSpaceDE w:val="0"/>
              <w:autoSpaceDN w:val="0"/>
              <w:adjustRightInd w:val="0"/>
              <w:rPr>
                <w:rFonts w:ascii="Tw Cen MT" w:hAnsi="Tw Cen MT" w:cs="Arial"/>
                <w:sz w:val="24"/>
                <w:szCs w:val="24"/>
              </w:rPr>
            </w:pPr>
          </w:p>
          <w:p w:rsidR="009F45D8" w:rsidRDefault="009F45D8" w:rsidP="009F45D8">
            <w:pPr>
              <w:autoSpaceDE w:val="0"/>
              <w:autoSpaceDN w:val="0"/>
              <w:adjustRightInd w:val="0"/>
              <w:rPr>
                <w:rFonts w:ascii="Tw Cen MT" w:hAnsi="Tw Cen MT" w:cs="Arial"/>
                <w:sz w:val="24"/>
                <w:szCs w:val="24"/>
              </w:rPr>
            </w:pPr>
          </w:p>
          <w:p w:rsidR="009F45D8" w:rsidRDefault="009F45D8" w:rsidP="009F45D8">
            <w:pPr>
              <w:autoSpaceDE w:val="0"/>
              <w:autoSpaceDN w:val="0"/>
              <w:adjustRightInd w:val="0"/>
              <w:rPr>
                <w:rFonts w:ascii="Tw Cen MT" w:hAnsi="Tw Cen MT" w:cs="Arial"/>
                <w:sz w:val="24"/>
                <w:szCs w:val="24"/>
              </w:rPr>
            </w:pPr>
            <w:r>
              <w:rPr>
                <w:rFonts w:ascii="Tw Cen MT" w:hAnsi="Tw Cen MT" w:cs="Arial"/>
                <w:sz w:val="24"/>
                <w:szCs w:val="24"/>
              </w:rPr>
              <w:t>Individuals to be Interviewed:</w:t>
            </w:r>
          </w:p>
        </w:tc>
      </w:tr>
      <w:tr w:rsidR="009F45D8" w:rsidRPr="00DB317D" w:rsidTr="00592A70">
        <w:tc>
          <w:tcPr>
            <w:tcW w:w="1795" w:type="dxa"/>
            <w:vMerge w:val="restart"/>
          </w:tcPr>
          <w:p w:rsidR="009F45D8" w:rsidRPr="00DB317D" w:rsidRDefault="009F45D8" w:rsidP="00417F6F">
            <w:pPr>
              <w:autoSpaceDE w:val="0"/>
              <w:autoSpaceDN w:val="0"/>
              <w:adjustRightInd w:val="0"/>
              <w:rPr>
                <w:rFonts w:ascii="Tw Cen MT" w:hAnsi="Tw Cen MT" w:cs="Arial"/>
                <w:sz w:val="24"/>
                <w:szCs w:val="24"/>
              </w:rPr>
            </w:pPr>
            <w:r w:rsidRPr="00DB317D">
              <w:rPr>
                <w:rFonts w:ascii="Tw Cen MT" w:hAnsi="Tw Cen MT"/>
                <w:b/>
              </w:rPr>
              <w:t>A. Mission</w:t>
            </w:r>
          </w:p>
        </w:tc>
        <w:tc>
          <w:tcPr>
            <w:tcW w:w="5220" w:type="dxa"/>
            <w:shd w:val="clear" w:color="auto" w:fill="auto"/>
          </w:tcPr>
          <w:p w:rsidR="009F45D8" w:rsidRPr="00DB317D" w:rsidRDefault="009F45D8" w:rsidP="00417F6F">
            <w:pPr>
              <w:rPr>
                <w:rFonts w:ascii="Tw Cen MT" w:hAnsi="Tw Cen MT"/>
              </w:rPr>
            </w:pPr>
            <w:r w:rsidRPr="00DB317D">
              <w:rPr>
                <w:rFonts w:ascii="Tw Cen MT" w:hAnsi="Tw Cen MT"/>
              </w:rPr>
              <w:t>1. The mission describes the institution’s broad educational purposes, its intended student population, the types of degrees and other credentials it offers, and its commitment to student learning and student achievement.(ER 6)</w:t>
            </w:r>
          </w:p>
        </w:tc>
        <w:tc>
          <w:tcPr>
            <w:tcW w:w="1530" w:type="dxa"/>
            <w:shd w:val="clear" w:color="auto" w:fill="auto"/>
          </w:tcPr>
          <w:p w:rsidR="009F45D8" w:rsidRPr="006C1B47" w:rsidRDefault="009F45D8" w:rsidP="006C1B47">
            <w:pPr>
              <w:autoSpaceDE w:val="0"/>
              <w:autoSpaceDN w:val="0"/>
              <w:adjustRightInd w:val="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Practice</w:t>
            </w:r>
          </w:p>
        </w:tc>
        <w:tc>
          <w:tcPr>
            <w:tcW w:w="5201" w:type="dxa"/>
            <w:shd w:val="clear" w:color="auto" w:fill="auto"/>
          </w:tcPr>
          <w:p w:rsidR="009F45D8" w:rsidRPr="00DB317D" w:rsidRDefault="009F45D8" w:rsidP="00417F6F">
            <w:pPr>
              <w:autoSpaceDE w:val="0"/>
              <w:autoSpaceDN w:val="0"/>
              <w:adjustRightInd w:val="0"/>
              <w:rPr>
                <w:rFonts w:ascii="Tw Cen MT" w:hAnsi="Tw Cen MT" w:cs="Arial"/>
                <w:sz w:val="24"/>
                <w:szCs w:val="24"/>
              </w:rPr>
            </w:pPr>
          </w:p>
        </w:tc>
        <w:tc>
          <w:tcPr>
            <w:tcW w:w="4244" w:type="dxa"/>
          </w:tcPr>
          <w:p w:rsidR="009F45D8" w:rsidRPr="00DB317D" w:rsidRDefault="009F45D8" w:rsidP="00417F6F">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417F6F">
            <w:pPr>
              <w:autoSpaceDE w:val="0"/>
              <w:autoSpaceDN w:val="0"/>
              <w:adjustRightInd w:val="0"/>
              <w:rPr>
                <w:rFonts w:ascii="Tw Cen MT" w:hAnsi="Tw Cen MT"/>
                <w:b/>
              </w:rPr>
            </w:pPr>
          </w:p>
        </w:tc>
        <w:tc>
          <w:tcPr>
            <w:tcW w:w="5220" w:type="dxa"/>
            <w:shd w:val="clear" w:color="auto" w:fill="auto"/>
          </w:tcPr>
          <w:p w:rsidR="009F45D8" w:rsidRPr="00981CC5" w:rsidRDefault="009F45D8" w:rsidP="00417F6F">
            <w:pPr>
              <w:rPr>
                <w:rFonts w:ascii="Tw Cen MT" w:hAnsi="Tw Cen MT"/>
              </w:rPr>
            </w:pPr>
            <w:r w:rsidRPr="00981CC5">
              <w:rPr>
                <w:rFonts w:ascii="Tw Cen MT" w:hAnsi="Tw Cen MT"/>
              </w:rPr>
              <w:t>2. The institution uses data to determine how effectively it is accomplishing its mission, and whether the mission directs institutional priorities in meeting the educational needs of students.</w:t>
            </w:r>
          </w:p>
        </w:tc>
        <w:tc>
          <w:tcPr>
            <w:tcW w:w="1530" w:type="dxa"/>
            <w:shd w:val="clear" w:color="auto" w:fill="auto"/>
          </w:tcPr>
          <w:p w:rsidR="009F45D8" w:rsidRPr="00981CC5" w:rsidRDefault="009F45D8" w:rsidP="006C1B47">
            <w:pPr>
              <w:autoSpaceDE w:val="0"/>
              <w:autoSpaceDN w:val="0"/>
              <w:adjustRightInd w:val="0"/>
              <w:rPr>
                <w:rFonts w:ascii="Tw Cen MT" w:hAnsi="Tw Cen MT" w:cs="Arial"/>
                <w:sz w:val="24"/>
                <w:szCs w:val="24"/>
              </w:rPr>
            </w:pPr>
          </w:p>
          <w:p w:rsidR="009F45D8" w:rsidRPr="00981CC5" w:rsidRDefault="009F45D8" w:rsidP="006C1B47">
            <w:pPr>
              <w:pStyle w:val="ListParagraph"/>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Process</w:t>
            </w:r>
          </w:p>
          <w:p w:rsidR="009F45D8" w:rsidRPr="00981CC5" w:rsidRDefault="009F45D8" w:rsidP="006C1B47">
            <w:pPr>
              <w:pStyle w:val="ListParagraph"/>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Policy</w:t>
            </w:r>
          </w:p>
          <w:p w:rsidR="009F45D8" w:rsidRPr="00981CC5" w:rsidRDefault="009F45D8" w:rsidP="00981CC5">
            <w:pPr>
              <w:pStyle w:val="ListParagraph"/>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Practice</w:t>
            </w:r>
          </w:p>
        </w:tc>
        <w:tc>
          <w:tcPr>
            <w:tcW w:w="5201" w:type="dxa"/>
            <w:shd w:val="clear" w:color="auto" w:fill="auto"/>
          </w:tcPr>
          <w:p w:rsidR="009F45D8" w:rsidRPr="00DB317D" w:rsidRDefault="009F45D8" w:rsidP="00417F6F">
            <w:pPr>
              <w:autoSpaceDE w:val="0"/>
              <w:autoSpaceDN w:val="0"/>
              <w:adjustRightInd w:val="0"/>
              <w:rPr>
                <w:rFonts w:ascii="Tw Cen MT" w:hAnsi="Tw Cen MT" w:cs="Arial"/>
                <w:sz w:val="24"/>
                <w:szCs w:val="24"/>
              </w:rPr>
            </w:pPr>
          </w:p>
        </w:tc>
        <w:tc>
          <w:tcPr>
            <w:tcW w:w="4244" w:type="dxa"/>
          </w:tcPr>
          <w:p w:rsidR="009F45D8" w:rsidRPr="00DB317D" w:rsidRDefault="009F45D8" w:rsidP="00417F6F">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3. The institution’s programs and services are aligned with its mission. The mission guides institutional decision-making, planning, and resource allocation and informs institutional goals for student learning and achievement.</w:t>
            </w:r>
          </w:p>
        </w:tc>
        <w:tc>
          <w:tcPr>
            <w:tcW w:w="1530" w:type="dxa"/>
            <w:shd w:val="clear" w:color="auto" w:fill="auto"/>
          </w:tcPr>
          <w:p w:rsidR="009F45D8" w:rsidRDefault="009F45D8" w:rsidP="006C1B47">
            <w:pPr>
              <w:autoSpaceDE w:val="0"/>
              <w:autoSpaceDN w:val="0"/>
              <w:adjustRightInd w:val="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4. The institution articulates its mission in a widely published statement approved by the governing board. The mission statement is periodically reviewed and updated as necessary. (ER 6)</w:t>
            </w:r>
          </w:p>
        </w:tc>
        <w:tc>
          <w:tcPr>
            <w:tcW w:w="1530" w:type="dxa"/>
            <w:shd w:val="clear" w:color="auto" w:fill="auto"/>
          </w:tcPr>
          <w:p w:rsidR="009F45D8" w:rsidRDefault="009F45D8" w:rsidP="006C1B47">
            <w:pPr>
              <w:pStyle w:val="ListParagraph"/>
              <w:autoSpaceDE w:val="0"/>
              <w:autoSpaceDN w:val="0"/>
              <w:adjustRightInd w:val="0"/>
              <w:ind w:left="36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1A60FD" w:rsidRPr="00DB317D" w:rsidTr="006B7013">
        <w:tc>
          <w:tcPr>
            <w:tcW w:w="17990" w:type="dxa"/>
            <w:gridSpan w:val="5"/>
          </w:tcPr>
          <w:p w:rsidR="001A60FD" w:rsidRPr="00DB317D" w:rsidRDefault="001A60FD" w:rsidP="006C1B47">
            <w:pPr>
              <w:autoSpaceDE w:val="0"/>
              <w:autoSpaceDN w:val="0"/>
              <w:adjustRightInd w:val="0"/>
              <w:rPr>
                <w:rFonts w:ascii="Tw Cen MT" w:hAnsi="Tw Cen MT" w:cs="Arial"/>
                <w:sz w:val="24"/>
                <w:szCs w:val="24"/>
              </w:rPr>
            </w:pPr>
            <w:r w:rsidRPr="00DB317D">
              <w:rPr>
                <w:rFonts w:ascii="Tw Cen MT" w:hAnsi="Tw Cen MT"/>
                <w:b/>
              </w:rPr>
              <w:t>B.  Assuring Academic Quality and Institutional Effectiveness</w:t>
            </w:r>
          </w:p>
        </w:tc>
      </w:tr>
      <w:tr w:rsidR="009F45D8" w:rsidRPr="00DB317D" w:rsidTr="00592A70">
        <w:tc>
          <w:tcPr>
            <w:tcW w:w="1795" w:type="dxa"/>
            <w:vMerge w:val="restart"/>
          </w:tcPr>
          <w:p w:rsidR="009F45D8" w:rsidRPr="00DB317D" w:rsidRDefault="009F45D8" w:rsidP="006C1B47">
            <w:pPr>
              <w:autoSpaceDE w:val="0"/>
              <w:autoSpaceDN w:val="0"/>
              <w:adjustRightInd w:val="0"/>
              <w:rPr>
                <w:rFonts w:ascii="Tw Cen MT" w:hAnsi="Tw Cen MT" w:cs="Arial"/>
                <w:b/>
                <w:bCs/>
              </w:rPr>
            </w:pPr>
            <w:r w:rsidRPr="00DB317D">
              <w:rPr>
                <w:rFonts w:ascii="Tw Cen MT" w:hAnsi="Tw Cen MT"/>
                <w:i/>
              </w:rPr>
              <w:t>Academic Quality</w:t>
            </w: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1. The institution demonstrates a sustained, substantive and collegial dialog about student outcomes, student equity, academic quality, institutional effectiveness, and continuous improvement of student learning and achievement.</w:t>
            </w:r>
          </w:p>
        </w:tc>
        <w:tc>
          <w:tcPr>
            <w:tcW w:w="1530" w:type="dxa"/>
            <w:shd w:val="clear" w:color="auto" w:fill="auto"/>
          </w:tcPr>
          <w:p w:rsidR="009F45D8" w:rsidRDefault="009F45D8" w:rsidP="006C1B47">
            <w:pPr>
              <w:pStyle w:val="ListParagraph"/>
              <w:autoSpaceDE w:val="0"/>
              <w:autoSpaceDN w:val="0"/>
              <w:adjustRightInd w:val="0"/>
              <w:ind w:left="36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C00F22" w:rsidRPr="00DB317D" w:rsidRDefault="009F45D8" w:rsidP="006C1B47">
            <w:pPr>
              <w:rPr>
                <w:rFonts w:ascii="Tw Cen MT" w:hAnsi="Tw Cen MT"/>
              </w:rPr>
            </w:pPr>
            <w:r w:rsidRPr="00DB317D">
              <w:rPr>
                <w:rFonts w:ascii="Tw Cen MT" w:hAnsi="Tw Cen MT"/>
              </w:rPr>
              <w:t>2. The institution defines and assesses student learning outcomes for all instructional programs and student and learning support services. (ER 11)</w:t>
            </w:r>
          </w:p>
        </w:tc>
        <w:tc>
          <w:tcPr>
            <w:tcW w:w="1530" w:type="dxa"/>
            <w:shd w:val="clear" w:color="auto" w:fill="auto"/>
          </w:tcPr>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3. The institution establ</w:t>
            </w:r>
            <w:r w:rsidR="00586349">
              <w:rPr>
                <w:rFonts w:ascii="Tw Cen MT" w:hAnsi="Tw Cen MT"/>
              </w:rPr>
              <w:t>ishes institution-set standards</w:t>
            </w:r>
            <w:r w:rsidRPr="00DB317D">
              <w:rPr>
                <w:rFonts w:ascii="Tw Cen MT" w:hAnsi="Tw Cen MT"/>
              </w:rPr>
              <w:t xml:space="preserve"> for student achievement, appropriate to its mission, assesses how well it is achieving them in pursuit of continuous improvement, and publishes this information. (ER 11)</w:t>
            </w:r>
          </w:p>
        </w:tc>
        <w:tc>
          <w:tcPr>
            <w:tcW w:w="1530" w:type="dxa"/>
            <w:shd w:val="clear" w:color="auto" w:fill="auto"/>
          </w:tcPr>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4. The institution uses assessment data and organizes its institutional processes to support student learning and student achievement.</w:t>
            </w:r>
          </w:p>
        </w:tc>
        <w:tc>
          <w:tcPr>
            <w:tcW w:w="1530" w:type="dxa"/>
            <w:shd w:val="clear" w:color="auto" w:fill="auto"/>
          </w:tcPr>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val="restart"/>
          </w:tcPr>
          <w:p w:rsidR="009F45D8" w:rsidRPr="00DB317D" w:rsidRDefault="009F45D8" w:rsidP="006C1B47">
            <w:pPr>
              <w:autoSpaceDE w:val="0"/>
              <w:autoSpaceDN w:val="0"/>
              <w:adjustRightInd w:val="0"/>
              <w:rPr>
                <w:rFonts w:ascii="Tw Cen MT" w:hAnsi="Tw Cen MT"/>
                <w:b/>
              </w:rPr>
            </w:pPr>
            <w:r w:rsidRPr="00DB317D">
              <w:rPr>
                <w:rFonts w:ascii="Tw Cen MT" w:hAnsi="Tw Cen MT"/>
                <w:i/>
              </w:rPr>
              <w:t>Institutional Effectiveness</w:t>
            </w: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5. The institution assesses accomplishment of its mission through program review and evaluation of goals and objectives, student learning outcomes, and student achievement. Quantitative and qualitative data are disaggregated for analysis by program type and mode of delivery.</w:t>
            </w:r>
          </w:p>
        </w:tc>
        <w:tc>
          <w:tcPr>
            <w:tcW w:w="1530" w:type="dxa"/>
            <w:shd w:val="clear" w:color="auto" w:fill="auto"/>
          </w:tcPr>
          <w:p w:rsidR="009F45D8" w:rsidRDefault="009F45D8" w:rsidP="006C1B47">
            <w:pPr>
              <w:pStyle w:val="ListParagraph"/>
              <w:autoSpaceDE w:val="0"/>
              <w:autoSpaceDN w:val="0"/>
              <w:adjustRightInd w:val="0"/>
              <w:ind w:left="36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6.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tc>
        <w:tc>
          <w:tcPr>
            <w:tcW w:w="1530" w:type="dxa"/>
            <w:shd w:val="clear" w:color="auto" w:fill="auto"/>
          </w:tcPr>
          <w:p w:rsidR="009F45D8" w:rsidRDefault="009F45D8" w:rsidP="006C1B47">
            <w:pPr>
              <w:pStyle w:val="ListParagraph"/>
              <w:autoSpaceDE w:val="0"/>
              <w:autoSpaceDN w:val="0"/>
              <w:adjustRightInd w:val="0"/>
              <w:ind w:left="36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7. 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tc>
        <w:tc>
          <w:tcPr>
            <w:tcW w:w="1530" w:type="dxa"/>
            <w:shd w:val="clear" w:color="auto" w:fill="auto"/>
          </w:tcPr>
          <w:p w:rsidR="009F45D8" w:rsidRDefault="009F45D8" w:rsidP="006C1B47">
            <w:pPr>
              <w:pStyle w:val="ListParagraph"/>
              <w:autoSpaceDE w:val="0"/>
              <w:autoSpaceDN w:val="0"/>
              <w:adjustRightInd w:val="0"/>
              <w:ind w:left="36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8. The institution broadly communicates the results of all of its assessment and evaluation activities so that the institution has a shared understanding of its strengths and weaknesses and sets appropriate priorities.</w:t>
            </w:r>
          </w:p>
        </w:tc>
        <w:tc>
          <w:tcPr>
            <w:tcW w:w="1530" w:type="dxa"/>
            <w:shd w:val="clear" w:color="auto" w:fill="auto"/>
          </w:tcPr>
          <w:p w:rsidR="009F45D8" w:rsidRDefault="009F45D8" w:rsidP="006C1B47">
            <w:pPr>
              <w:pStyle w:val="ListParagraph"/>
              <w:autoSpaceDE w:val="0"/>
              <w:autoSpaceDN w:val="0"/>
              <w:adjustRightInd w:val="0"/>
              <w:ind w:left="36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9F45D8" w:rsidRPr="00DB317D" w:rsidTr="00592A70">
        <w:tc>
          <w:tcPr>
            <w:tcW w:w="1795" w:type="dxa"/>
            <w:vMerge/>
          </w:tcPr>
          <w:p w:rsidR="009F45D8" w:rsidRPr="00DB317D" w:rsidRDefault="009F45D8" w:rsidP="006C1B47">
            <w:pPr>
              <w:autoSpaceDE w:val="0"/>
              <w:autoSpaceDN w:val="0"/>
              <w:adjustRightInd w:val="0"/>
              <w:rPr>
                <w:rFonts w:ascii="Tw Cen MT" w:hAnsi="Tw Cen MT"/>
                <w:b/>
              </w:rPr>
            </w:pPr>
          </w:p>
        </w:tc>
        <w:tc>
          <w:tcPr>
            <w:tcW w:w="5220" w:type="dxa"/>
            <w:shd w:val="clear" w:color="auto" w:fill="auto"/>
          </w:tcPr>
          <w:p w:rsidR="009F45D8" w:rsidRPr="00DB317D" w:rsidRDefault="009F45D8" w:rsidP="006C1B47">
            <w:pPr>
              <w:rPr>
                <w:rFonts w:ascii="Tw Cen MT" w:hAnsi="Tw Cen MT"/>
              </w:rPr>
            </w:pPr>
            <w:r w:rsidRPr="00DB317D">
              <w:rPr>
                <w:rFonts w:ascii="Tw Cen MT" w:hAnsi="Tw Cen MT"/>
              </w:rPr>
              <w:t>9.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tc>
        <w:tc>
          <w:tcPr>
            <w:tcW w:w="1530" w:type="dxa"/>
            <w:shd w:val="clear" w:color="auto" w:fill="auto"/>
          </w:tcPr>
          <w:p w:rsidR="009F45D8" w:rsidRDefault="009F45D8" w:rsidP="006C1B47">
            <w:pPr>
              <w:pStyle w:val="ListParagraph"/>
              <w:autoSpaceDE w:val="0"/>
              <w:autoSpaceDN w:val="0"/>
              <w:adjustRightInd w:val="0"/>
              <w:ind w:left="360"/>
              <w:rPr>
                <w:rFonts w:ascii="Tw Cen MT" w:hAnsi="Tw Cen MT" w:cs="Arial"/>
                <w:sz w:val="24"/>
                <w:szCs w:val="24"/>
              </w:rPr>
            </w:pP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F45D8" w:rsidRDefault="009F45D8" w:rsidP="006C1B47">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F45D8" w:rsidRPr="006C1B47" w:rsidRDefault="009F45D8" w:rsidP="006C1B47">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9F45D8" w:rsidRPr="00DB317D" w:rsidRDefault="009F45D8" w:rsidP="006C1B47">
            <w:pPr>
              <w:autoSpaceDE w:val="0"/>
              <w:autoSpaceDN w:val="0"/>
              <w:adjustRightInd w:val="0"/>
              <w:rPr>
                <w:rFonts w:ascii="Tw Cen MT" w:hAnsi="Tw Cen MT" w:cs="Arial"/>
                <w:sz w:val="24"/>
                <w:szCs w:val="24"/>
              </w:rPr>
            </w:pPr>
          </w:p>
        </w:tc>
        <w:tc>
          <w:tcPr>
            <w:tcW w:w="4244" w:type="dxa"/>
          </w:tcPr>
          <w:p w:rsidR="009F45D8" w:rsidRPr="00DB317D" w:rsidRDefault="009F45D8" w:rsidP="006C1B47">
            <w:pPr>
              <w:autoSpaceDE w:val="0"/>
              <w:autoSpaceDN w:val="0"/>
              <w:adjustRightInd w:val="0"/>
              <w:rPr>
                <w:rFonts w:ascii="Tw Cen MT" w:hAnsi="Tw Cen MT" w:cs="Arial"/>
                <w:sz w:val="24"/>
                <w:szCs w:val="24"/>
              </w:rPr>
            </w:pPr>
          </w:p>
        </w:tc>
      </w:tr>
      <w:tr w:rsidR="00592A70" w:rsidRPr="00DB317D" w:rsidTr="00592A70">
        <w:tc>
          <w:tcPr>
            <w:tcW w:w="1795" w:type="dxa"/>
            <w:vMerge w:val="restart"/>
          </w:tcPr>
          <w:p w:rsidR="00592A70" w:rsidRPr="00DB317D" w:rsidRDefault="00592A70" w:rsidP="00981CC5">
            <w:pPr>
              <w:autoSpaceDE w:val="0"/>
              <w:autoSpaceDN w:val="0"/>
              <w:adjustRightInd w:val="0"/>
              <w:rPr>
                <w:rFonts w:ascii="Tw Cen MT" w:hAnsi="Tw Cen MT"/>
                <w:b/>
              </w:rPr>
            </w:pPr>
            <w:r w:rsidRPr="00DB317D">
              <w:rPr>
                <w:rFonts w:ascii="Tw Cen MT" w:hAnsi="Tw Cen MT"/>
                <w:b/>
              </w:rPr>
              <w:lastRenderedPageBreak/>
              <w:t>C. Institutional Integrity</w:t>
            </w: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1. 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2. The institution provides a print or online catalog for students and prospective students with precise, accurate, and current information on all facts, requirements, policies, and procedures listed in the “Catalog Requirements”. (ER 20)</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3. The institution uses documented assessment of student learning and evaluation of student achievement to communicate matters of academic quality to appropriate constituencies, including current and prospective students and the public. (ER 19)</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4. The institution describes its certificates and degrees in terms of their purpose, content, course requirements, and expected learning outcomes.</w:t>
            </w:r>
          </w:p>
        </w:tc>
        <w:tc>
          <w:tcPr>
            <w:tcW w:w="1530" w:type="dxa"/>
            <w:shd w:val="clear" w:color="auto" w:fill="auto"/>
          </w:tcPr>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5. The institution regularly reviews institutional policies, procedures, and publications to assure integrity in all representations of its mission, programs, and services.</w:t>
            </w:r>
          </w:p>
        </w:tc>
        <w:tc>
          <w:tcPr>
            <w:tcW w:w="1530" w:type="dxa"/>
            <w:shd w:val="clear" w:color="auto" w:fill="auto"/>
          </w:tcPr>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6. The institution accurately informs current and prospective students regarding the total cost of education, including tuition, fees, and other required expenses, including textbooks, and other instructional materials.</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7. 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 xml:space="preserve">8. The institution establishes and publishes clear policies and procedures that promote honesty, responsibility and academic integrity. These policies apply to all </w:t>
            </w:r>
            <w:r w:rsidRPr="00DB317D">
              <w:rPr>
                <w:rFonts w:ascii="Tw Cen MT" w:hAnsi="Tw Cen MT"/>
              </w:rPr>
              <w:lastRenderedPageBreak/>
              <w:t>constituencies and include specifics relative to each, including student behavior, academic honesty and the consequences for dishonesty.</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lastRenderedPageBreak/>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9. Faculty distinguish between personal conviction and professionally accepted views in a discipline. They present data and information fairly and objectively.</w:t>
            </w:r>
          </w:p>
        </w:tc>
        <w:tc>
          <w:tcPr>
            <w:tcW w:w="1530" w:type="dxa"/>
            <w:shd w:val="clear" w:color="auto" w:fill="auto"/>
          </w:tcPr>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10. 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11. Institutions operating in foreign locations operate in conformity with the Standards and applicable Commission policies for all students. Institutions must have authorization from the Commission to operate in a foreign location.</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12. 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 (ER 21)</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13. 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 21)</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r w:rsidR="00592A70" w:rsidRPr="00DB317D" w:rsidTr="00592A70">
        <w:tc>
          <w:tcPr>
            <w:tcW w:w="1795" w:type="dxa"/>
            <w:vMerge/>
          </w:tcPr>
          <w:p w:rsidR="00592A70" w:rsidRPr="00DB317D" w:rsidRDefault="00592A70" w:rsidP="00981CC5">
            <w:pPr>
              <w:autoSpaceDE w:val="0"/>
              <w:autoSpaceDN w:val="0"/>
              <w:adjustRightInd w:val="0"/>
              <w:rPr>
                <w:rFonts w:ascii="Tw Cen MT" w:hAnsi="Tw Cen MT"/>
                <w:b/>
              </w:rPr>
            </w:pPr>
          </w:p>
        </w:tc>
        <w:tc>
          <w:tcPr>
            <w:tcW w:w="5220" w:type="dxa"/>
            <w:shd w:val="clear" w:color="auto" w:fill="auto"/>
          </w:tcPr>
          <w:p w:rsidR="00592A70" w:rsidRPr="00DB317D" w:rsidRDefault="00592A70" w:rsidP="00981CC5">
            <w:pPr>
              <w:autoSpaceDE w:val="0"/>
              <w:autoSpaceDN w:val="0"/>
              <w:adjustRightInd w:val="0"/>
              <w:rPr>
                <w:rFonts w:ascii="Tw Cen MT" w:hAnsi="Tw Cen MT"/>
              </w:rPr>
            </w:pPr>
            <w:r w:rsidRPr="00DB317D">
              <w:rPr>
                <w:rFonts w:ascii="Tw Cen MT" w:hAnsi="Tw Cen MT"/>
              </w:rPr>
              <w:t>14. 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tc>
        <w:tc>
          <w:tcPr>
            <w:tcW w:w="1530" w:type="dxa"/>
            <w:shd w:val="clear" w:color="auto" w:fill="auto"/>
          </w:tcPr>
          <w:p w:rsidR="00592A70" w:rsidRDefault="00592A70" w:rsidP="00981CC5">
            <w:pPr>
              <w:pStyle w:val="ListParagraph"/>
              <w:autoSpaceDE w:val="0"/>
              <w:autoSpaceDN w:val="0"/>
              <w:adjustRightInd w:val="0"/>
              <w:ind w:left="360"/>
              <w:rPr>
                <w:rFonts w:ascii="Tw Cen MT" w:hAnsi="Tw Cen MT" w:cs="Arial"/>
                <w:sz w:val="24"/>
                <w:szCs w:val="24"/>
              </w:rPr>
            </w:pP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592A70" w:rsidRDefault="00592A70" w:rsidP="00981CC5">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592A70" w:rsidRPr="006C1B47" w:rsidRDefault="00592A70" w:rsidP="00981CC5">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201" w:type="dxa"/>
            <w:shd w:val="clear" w:color="auto" w:fill="auto"/>
          </w:tcPr>
          <w:p w:rsidR="00592A70" w:rsidRPr="00DB317D" w:rsidRDefault="00592A70" w:rsidP="00981CC5">
            <w:pPr>
              <w:autoSpaceDE w:val="0"/>
              <w:autoSpaceDN w:val="0"/>
              <w:adjustRightInd w:val="0"/>
              <w:rPr>
                <w:rFonts w:ascii="Tw Cen MT" w:hAnsi="Tw Cen MT" w:cs="Arial"/>
                <w:sz w:val="24"/>
                <w:szCs w:val="24"/>
              </w:rPr>
            </w:pPr>
          </w:p>
        </w:tc>
        <w:tc>
          <w:tcPr>
            <w:tcW w:w="4244" w:type="dxa"/>
          </w:tcPr>
          <w:p w:rsidR="00592A70" w:rsidRPr="00DB317D" w:rsidRDefault="00592A70" w:rsidP="00981CC5">
            <w:pPr>
              <w:autoSpaceDE w:val="0"/>
              <w:autoSpaceDN w:val="0"/>
              <w:adjustRightInd w:val="0"/>
              <w:rPr>
                <w:rFonts w:ascii="Tw Cen MT" w:hAnsi="Tw Cen MT" w:cs="Arial"/>
                <w:sz w:val="24"/>
                <w:szCs w:val="24"/>
              </w:rPr>
            </w:pPr>
          </w:p>
        </w:tc>
      </w:tr>
    </w:tbl>
    <w:p w:rsidR="00D4353C" w:rsidRDefault="00D4353C">
      <w:r>
        <w:t xml:space="preserve">*Note:  </w:t>
      </w:r>
      <w:r w:rsidRPr="00D4353C">
        <w:rPr>
          <w:u w:val="single"/>
        </w:rPr>
        <w:t>Process</w:t>
      </w:r>
      <w:r>
        <w:t xml:space="preserve"> – can be explained as a </w:t>
      </w:r>
      <w:r w:rsidR="00C00FAC">
        <w:t xml:space="preserve">formal </w:t>
      </w:r>
      <w:r>
        <w:t xml:space="preserve">series of actions; </w:t>
      </w:r>
      <w:r w:rsidRPr="00D4353C">
        <w:rPr>
          <w:u w:val="single"/>
        </w:rPr>
        <w:t>Policy</w:t>
      </w:r>
      <w:r>
        <w:t xml:space="preserve"> – written procedures that are formalized and defined; </w:t>
      </w:r>
      <w:r w:rsidRPr="00D4353C">
        <w:rPr>
          <w:u w:val="single"/>
        </w:rPr>
        <w:t>Practice</w:t>
      </w:r>
      <w:r>
        <w:t xml:space="preserve"> – may or may not be documented but flexible and customary</w:t>
      </w:r>
    </w:p>
    <w:tbl>
      <w:tblPr>
        <w:tblStyle w:val="TableGrid"/>
        <w:tblW w:w="0" w:type="auto"/>
        <w:tblLayout w:type="fixed"/>
        <w:tblLook w:val="04A0" w:firstRow="1" w:lastRow="0" w:firstColumn="1" w:lastColumn="0" w:noHBand="0" w:noVBand="1"/>
      </w:tblPr>
      <w:tblGrid>
        <w:gridCol w:w="1562"/>
        <w:gridCol w:w="5093"/>
        <w:gridCol w:w="1440"/>
        <w:gridCol w:w="5651"/>
        <w:gridCol w:w="4244"/>
      </w:tblGrid>
      <w:tr w:rsidR="0035173D" w:rsidRPr="00DB317D" w:rsidTr="009D1AF6">
        <w:tc>
          <w:tcPr>
            <w:tcW w:w="17990" w:type="dxa"/>
            <w:gridSpan w:val="5"/>
            <w:shd w:val="clear" w:color="auto" w:fill="FFFF00"/>
          </w:tcPr>
          <w:p w:rsidR="0035173D" w:rsidRPr="00594704" w:rsidRDefault="0035173D" w:rsidP="00A91416">
            <w:pPr>
              <w:rPr>
                <w:rFonts w:ascii="Tw Cen MT" w:hAnsi="Tw Cen MT"/>
                <w:b/>
                <w:sz w:val="28"/>
                <w:szCs w:val="28"/>
              </w:rPr>
            </w:pPr>
            <w:r w:rsidRPr="00594704">
              <w:rPr>
                <w:rFonts w:ascii="Tw Cen MT" w:hAnsi="Tw Cen MT"/>
                <w:b/>
                <w:sz w:val="28"/>
                <w:szCs w:val="28"/>
              </w:rPr>
              <w:lastRenderedPageBreak/>
              <w:t>Standard II:  Student Learning Programs and Support Services</w:t>
            </w:r>
            <w:r>
              <w:rPr>
                <w:rFonts w:ascii="Tw Cen MT" w:hAnsi="Tw Cen MT"/>
                <w:sz w:val="28"/>
                <w:szCs w:val="28"/>
              </w:rPr>
              <w:t xml:space="preserve"> – Liaison Michael DeCarbo</w:t>
            </w:r>
          </w:p>
        </w:tc>
      </w:tr>
      <w:tr w:rsidR="0035173D" w:rsidRPr="00DB317D" w:rsidTr="009D1AF6">
        <w:tc>
          <w:tcPr>
            <w:tcW w:w="17990" w:type="dxa"/>
            <w:gridSpan w:val="5"/>
            <w:shd w:val="clear" w:color="auto" w:fill="D9E2F3" w:themeFill="accent5" w:themeFillTint="33"/>
          </w:tcPr>
          <w:p w:rsidR="0035173D" w:rsidRPr="00DB317D" w:rsidRDefault="0035173D" w:rsidP="00A91416">
            <w:pPr>
              <w:autoSpaceDE w:val="0"/>
              <w:autoSpaceDN w:val="0"/>
              <w:adjustRightInd w:val="0"/>
              <w:rPr>
                <w:rFonts w:ascii="Tw Cen MT" w:hAnsi="Tw Cen MT" w:cs="Arial"/>
                <w:sz w:val="24"/>
                <w:szCs w:val="24"/>
              </w:rPr>
            </w:pPr>
            <w:r w:rsidRPr="00DB317D">
              <w:rPr>
                <w:rFonts w:ascii="Tw Cen MT" w:hAnsi="Tw Cen MT" w:cs="Arial"/>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tc>
      </w:tr>
      <w:tr w:rsidR="0035173D" w:rsidRPr="00DB317D" w:rsidTr="009D1AF6">
        <w:tc>
          <w:tcPr>
            <w:tcW w:w="6655" w:type="dxa"/>
            <w:gridSpan w:val="2"/>
            <w:shd w:val="clear" w:color="auto" w:fill="E7E6E6" w:themeFill="background2"/>
          </w:tcPr>
          <w:p w:rsidR="0035173D" w:rsidRDefault="0035173D" w:rsidP="00A91416">
            <w:pPr>
              <w:autoSpaceDE w:val="0"/>
              <w:autoSpaceDN w:val="0"/>
              <w:adjustRightInd w:val="0"/>
              <w:rPr>
                <w:rFonts w:ascii="Tw Cen MT" w:hAnsi="Tw Cen MT" w:cs="Arial"/>
                <w:sz w:val="24"/>
                <w:szCs w:val="24"/>
              </w:rPr>
            </w:pPr>
          </w:p>
          <w:p w:rsidR="0035173D" w:rsidRDefault="0035173D" w:rsidP="00A91416">
            <w:pPr>
              <w:autoSpaceDE w:val="0"/>
              <w:autoSpaceDN w:val="0"/>
              <w:adjustRightInd w:val="0"/>
              <w:rPr>
                <w:rFonts w:ascii="Tw Cen MT" w:hAnsi="Tw Cen MT" w:cs="Arial"/>
                <w:sz w:val="24"/>
                <w:szCs w:val="24"/>
              </w:rPr>
            </w:pPr>
          </w:p>
          <w:p w:rsidR="00D4353C" w:rsidRDefault="00D4353C" w:rsidP="00A91416">
            <w:pPr>
              <w:autoSpaceDE w:val="0"/>
              <w:autoSpaceDN w:val="0"/>
              <w:adjustRightInd w:val="0"/>
              <w:rPr>
                <w:rFonts w:ascii="Tw Cen MT" w:hAnsi="Tw Cen MT" w:cs="Arial"/>
                <w:sz w:val="24"/>
                <w:szCs w:val="24"/>
              </w:rPr>
            </w:pPr>
          </w:p>
          <w:p w:rsidR="0035173D" w:rsidRPr="00DB317D" w:rsidRDefault="0035173D" w:rsidP="00A91416">
            <w:pPr>
              <w:autoSpaceDE w:val="0"/>
              <w:autoSpaceDN w:val="0"/>
              <w:adjustRightInd w:val="0"/>
              <w:rPr>
                <w:rFonts w:ascii="Tw Cen MT" w:hAnsi="Tw Cen MT" w:cs="Arial"/>
                <w:sz w:val="24"/>
                <w:szCs w:val="24"/>
              </w:rPr>
            </w:pPr>
            <w:r>
              <w:rPr>
                <w:rFonts w:ascii="Tw Cen MT" w:hAnsi="Tw Cen MT" w:cs="Arial"/>
                <w:sz w:val="24"/>
                <w:szCs w:val="24"/>
              </w:rPr>
              <w:t>Standard:</w:t>
            </w:r>
          </w:p>
        </w:tc>
        <w:tc>
          <w:tcPr>
            <w:tcW w:w="1440" w:type="dxa"/>
            <w:shd w:val="clear" w:color="auto" w:fill="E7E6E6" w:themeFill="background2"/>
          </w:tcPr>
          <w:p w:rsidR="0035173D" w:rsidRPr="00DB317D" w:rsidRDefault="00D4353C" w:rsidP="00A91416">
            <w:pPr>
              <w:autoSpaceDE w:val="0"/>
              <w:autoSpaceDN w:val="0"/>
              <w:adjustRightInd w:val="0"/>
              <w:rPr>
                <w:rFonts w:ascii="Tw Cen MT" w:hAnsi="Tw Cen MT" w:cs="Arial"/>
                <w:sz w:val="24"/>
                <w:szCs w:val="24"/>
              </w:rPr>
            </w:pPr>
            <w:r>
              <w:rPr>
                <w:rFonts w:ascii="Tw Cen MT" w:hAnsi="Tw Cen MT" w:cs="Arial"/>
                <w:sz w:val="24"/>
                <w:szCs w:val="24"/>
              </w:rPr>
              <w:t>Indicate:  *Process, Policy and/or Practice:</w:t>
            </w:r>
          </w:p>
        </w:tc>
        <w:tc>
          <w:tcPr>
            <w:tcW w:w="5651" w:type="dxa"/>
            <w:shd w:val="clear" w:color="auto" w:fill="E7E6E6" w:themeFill="background2"/>
          </w:tcPr>
          <w:p w:rsidR="0035173D" w:rsidRDefault="0035173D" w:rsidP="00A91416">
            <w:pPr>
              <w:autoSpaceDE w:val="0"/>
              <w:autoSpaceDN w:val="0"/>
              <w:adjustRightInd w:val="0"/>
              <w:rPr>
                <w:rFonts w:ascii="Tw Cen MT" w:hAnsi="Tw Cen MT" w:cs="Arial"/>
                <w:sz w:val="24"/>
                <w:szCs w:val="24"/>
              </w:rPr>
            </w:pPr>
          </w:p>
          <w:p w:rsidR="0035173D" w:rsidRDefault="0035173D" w:rsidP="00A91416">
            <w:pPr>
              <w:autoSpaceDE w:val="0"/>
              <w:autoSpaceDN w:val="0"/>
              <w:adjustRightInd w:val="0"/>
              <w:rPr>
                <w:rFonts w:ascii="Tw Cen MT" w:hAnsi="Tw Cen MT" w:cs="Arial"/>
                <w:sz w:val="24"/>
                <w:szCs w:val="24"/>
              </w:rPr>
            </w:pPr>
          </w:p>
          <w:p w:rsidR="00D4353C" w:rsidRDefault="00D4353C" w:rsidP="00A91416">
            <w:pPr>
              <w:autoSpaceDE w:val="0"/>
              <w:autoSpaceDN w:val="0"/>
              <w:adjustRightInd w:val="0"/>
              <w:rPr>
                <w:rFonts w:ascii="Tw Cen MT" w:hAnsi="Tw Cen MT" w:cs="Arial"/>
                <w:sz w:val="24"/>
                <w:szCs w:val="24"/>
              </w:rPr>
            </w:pPr>
          </w:p>
          <w:p w:rsidR="0035173D" w:rsidRPr="00DB317D" w:rsidRDefault="0035173D" w:rsidP="00A91416">
            <w:pPr>
              <w:autoSpaceDE w:val="0"/>
              <w:autoSpaceDN w:val="0"/>
              <w:adjustRightInd w:val="0"/>
              <w:rPr>
                <w:rFonts w:ascii="Tw Cen MT" w:hAnsi="Tw Cen MT" w:cs="Arial"/>
                <w:sz w:val="24"/>
                <w:szCs w:val="24"/>
              </w:rPr>
            </w:pPr>
            <w:r>
              <w:rPr>
                <w:rFonts w:ascii="Tw Cen MT" w:hAnsi="Tw Cen MT" w:cs="Arial"/>
                <w:sz w:val="24"/>
                <w:szCs w:val="24"/>
              </w:rPr>
              <w:t>Evidence to be Cited:</w:t>
            </w:r>
          </w:p>
        </w:tc>
        <w:tc>
          <w:tcPr>
            <w:tcW w:w="4244" w:type="dxa"/>
            <w:shd w:val="clear" w:color="auto" w:fill="E7E6E6" w:themeFill="background2"/>
          </w:tcPr>
          <w:p w:rsidR="0035173D" w:rsidRDefault="0035173D" w:rsidP="00A91416">
            <w:pPr>
              <w:autoSpaceDE w:val="0"/>
              <w:autoSpaceDN w:val="0"/>
              <w:adjustRightInd w:val="0"/>
              <w:rPr>
                <w:rFonts w:ascii="Tw Cen MT" w:hAnsi="Tw Cen MT" w:cs="Arial"/>
                <w:sz w:val="24"/>
                <w:szCs w:val="24"/>
              </w:rPr>
            </w:pPr>
          </w:p>
          <w:p w:rsidR="0035173D" w:rsidRDefault="0035173D" w:rsidP="00A91416">
            <w:pPr>
              <w:autoSpaceDE w:val="0"/>
              <w:autoSpaceDN w:val="0"/>
              <w:adjustRightInd w:val="0"/>
              <w:rPr>
                <w:rFonts w:ascii="Tw Cen MT" w:hAnsi="Tw Cen MT" w:cs="Arial"/>
                <w:sz w:val="24"/>
                <w:szCs w:val="24"/>
              </w:rPr>
            </w:pPr>
          </w:p>
          <w:p w:rsidR="00D4353C" w:rsidRDefault="00D4353C" w:rsidP="00A91416">
            <w:pPr>
              <w:autoSpaceDE w:val="0"/>
              <w:autoSpaceDN w:val="0"/>
              <w:adjustRightInd w:val="0"/>
              <w:rPr>
                <w:rFonts w:ascii="Tw Cen MT" w:hAnsi="Tw Cen MT" w:cs="Arial"/>
                <w:sz w:val="24"/>
                <w:szCs w:val="24"/>
              </w:rPr>
            </w:pPr>
          </w:p>
          <w:p w:rsidR="0035173D" w:rsidRDefault="0035173D" w:rsidP="00A91416">
            <w:pPr>
              <w:autoSpaceDE w:val="0"/>
              <w:autoSpaceDN w:val="0"/>
              <w:adjustRightInd w:val="0"/>
              <w:rPr>
                <w:rFonts w:ascii="Tw Cen MT" w:hAnsi="Tw Cen MT" w:cs="Arial"/>
                <w:sz w:val="24"/>
                <w:szCs w:val="24"/>
              </w:rPr>
            </w:pPr>
            <w:r>
              <w:rPr>
                <w:rFonts w:ascii="Tw Cen MT" w:hAnsi="Tw Cen MT" w:cs="Arial"/>
                <w:sz w:val="24"/>
                <w:szCs w:val="24"/>
              </w:rPr>
              <w:t>Individuals to be Interviewed:</w:t>
            </w:r>
          </w:p>
        </w:tc>
      </w:tr>
      <w:tr w:rsidR="009D1AF6" w:rsidRPr="00DB317D" w:rsidTr="009D1AF6">
        <w:tc>
          <w:tcPr>
            <w:tcW w:w="1562" w:type="dxa"/>
            <w:vMerge w:val="restart"/>
          </w:tcPr>
          <w:p w:rsidR="009D1AF6" w:rsidRPr="00DB317D" w:rsidRDefault="009D1AF6" w:rsidP="0035173D">
            <w:pPr>
              <w:rPr>
                <w:rFonts w:ascii="Tw Cen MT" w:hAnsi="Tw Cen MT"/>
                <w:b/>
              </w:rPr>
            </w:pPr>
            <w:r w:rsidRPr="00DB317D">
              <w:rPr>
                <w:rFonts w:ascii="Tw Cen MT" w:hAnsi="Tw Cen MT"/>
                <w:b/>
              </w:rPr>
              <w:t>A. Instructional Programs</w:t>
            </w:r>
          </w:p>
        </w:tc>
        <w:tc>
          <w:tcPr>
            <w:tcW w:w="5093" w:type="dxa"/>
            <w:shd w:val="clear" w:color="auto" w:fill="auto"/>
          </w:tcPr>
          <w:p w:rsidR="009D1AF6" w:rsidRPr="002D0571" w:rsidRDefault="009D1AF6" w:rsidP="0035173D">
            <w:pPr>
              <w:rPr>
                <w:rFonts w:ascii="Arial" w:hAnsi="Arial" w:cs="Arial"/>
                <w:b/>
                <w:bCs/>
              </w:rPr>
            </w:pPr>
            <w:r w:rsidRPr="002D0571">
              <w:rPr>
                <w:rFonts w:ascii="Tw Cen MT" w:hAnsi="Tw Cen MT"/>
              </w:rPr>
              <w:t>1.  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tc>
        <w:tc>
          <w:tcPr>
            <w:tcW w:w="1440" w:type="dxa"/>
            <w:shd w:val="clear" w:color="auto" w:fill="auto"/>
          </w:tcPr>
          <w:p w:rsidR="009D1AF6" w:rsidRPr="006C1B47" w:rsidRDefault="009D1AF6" w:rsidP="0035173D">
            <w:pPr>
              <w:autoSpaceDE w:val="0"/>
              <w:autoSpaceDN w:val="0"/>
              <w:adjustRightInd w:val="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981CC5" w:rsidRDefault="009D1AF6" w:rsidP="0035173D">
            <w:pPr>
              <w:rPr>
                <w:rFonts w:ascii="Tw Cen MT" w:hAnsi="Tw Cen MT"/>
              </w:rPr>
            </w:pPr>
            <w:r w:rsidRPr="002D0571">
              <w:rPr>
                <w:rFonts w:ascii="Tw Cen MT" w:hAnsi="Tw Cen MT"/>
              </w:rPr>
              <w:t>2. Faculty, including full time, part time, and adjun</w:t>
            </w:r>
            <w:r>
              <w:rPr>
                <w:rFonts w:ascii="Tw Cen MT" w:hAnsi="Tw Cen MT"/>
              </w:rPr>
              <w:t xml:space="preserve">ct faculty, regularly engage in </w:t>
            </w:r>
            <w:r w:rsidRPr="002D0571">
              <w:rPr>
                <w:rFonts w:ascii="Tw Cen MT" w:hAnsi="Tw Cen MT"/>
              </w:rPr>
              <w:t>ensuring that the content and methods of instruction meet genera</w:t>
            </w:r>
            <w:r>
              <w:rPr>
                <w:rFonts w:ascii="Tw Cen MT" w:hAnsi="Tw Cen MT"/>
              </w:rPr>
              <w:t xml:space="preserve">lly accepted </w:t>
            </w:r>
            <w:r w:rsidRPr="002D0571">
              <w:rPr>
                <w:rFonts w:ascii="Tw Cen MT" w:hAnsi="Tw Cen MT"/>
              </w:rPr>
              <w:t>academic and professional standards and expecta</w:t>
            </w:r>
            <w:r>
              <w:rPr>
                <w:rFonts w:ascii="Tw Cen MT" w:hAnsi="Tw Cen MT"/>
              </w:rPr>
              <w:t xml:space="preserve">tions. In exercising collective </w:t>
            </w:r>
            <w:r w:rsidRPr="002D0571">
              <w:rPr>
                <w:rFonts w:ascii="Tw Cen MT" w:hAnsi="Tw Cen MT"/>
              </w:rPr>
              <w:t>ownership over the design and improvement of t</w:t>
            </w:r>
            <w:r>
              <w:rPr>
                <w:rFonts w:ascii="Tw Cen MT" w:hAnsi="Tw Cen MT"/>
              </w:rPr>
              <w:t xml:space="preserve">he learning experience, faculty </w:t>
            </w:r>
            <w:r w:rsidRPr="002D0571">
              <w:rPr>
                <w:rFonts w:ascii="Tw Cen MT" w:hAnsi="Tw Cen MT"/>
              </w:rPr>
              <w:t>conduct systematic and inclusive program re</w:t>
            </w:r>
            <w:r>
              <w:rPr>
                <w:rFonts w:ascii="Tw Cen MT" w:hAnsi="Tw Cen MT"/>
              </w:rPr>
              <w:t xml:space="preserve">view, using student achievement </w:t>
            </w:r>
            <w:r w:rsidRPr="002D0571">
              <w:rPr>
                <w:rFonts w:ascii="Tw Cen MT" w:hAnsi="Tw Cen MT"/>
              </w:rPr>
              <w:t>data, in order to continuously improve inst</w:t>
            </w:r>
            <w:r>
              <w:rPr>
                <w:rFonts w:ascii="Tw Cen MT" w:hAnsi="Tw Cen MT"/>
              </w:rPr>
              <w:t xml:space="preserve">ructional courses and programs, </w:t>
            </w:r>
            <w:r w:rsidRPr="002D0571">
              <w:rPr>
                <w:rFonts w:ascii="Tw Cen MT" w:hAnsi="Tw Cen MT"/>
              </w:rPr>
              <w:t>the</w:t>
            </w:r>
            <w:r>
              <w:rPr>
                <w:rFonts w:ascii="Tw Cen MT" w:hAnsi="Tw Cen MT"/>
              </w:rPr>
              <w:t xml:space="preserve">reby ensuring program currency, </w:t>
            </w:r>
            <w:r w:rsidRPr="002D0571">
              <w:rPr>
                <w:rFonts w:ascii="Tw Cen MT" w:hAnsi="Tw Cen MT"/>
              </w:rPr>
              <w:t>improving te</w:t>
            </w:r>
            <w:r>
              <w:rPr>
                <w:rFonts w:ascii="Tw Cen MT" w:hAnsi="Tw Cen MT"/>
              </w:rPr>
              <w:t xml:space="preserve">aching and learning strategies, </w:t>
            </w:r>
            <w:r w:rsidRPr="002D0571">
              <w:rPr>
                <w:rFonts w:ascii="Tw Cen MT" w:hAnsi="Tw Cen MT"/>
              </w:rPr>
              <w:t>and promoting student success.</w:t>
            </w:r>
          </w:p>
        </w:tc>
        <w:tc>
          <w:tcPr>
            <w:tcW w:w="1440" w:type="dxa"/>
            <w:shd w:val="clear" w:color="auto" w:fill="auto"/>
          </w:tcPr>
          <w:p w:rsidR="009D1AF6" w:rsidRPr="00981CC5" w:rsidRDefault="009D1AF6" w:rsidP="0035173D">
            <w:pPr>
              <w:autoSpaceDE w:val="0"/>
              <w:autoSpaceDN w:val="0"/>
              <w:adjustRightInd w:val="0"/>
              <w:rPr>
                <w:rFonts w:ascii="Tw Cen MT" w:hAnsi="Tw Cen MT" w:cs="Arial"/>
                <w:sz w:val="24"/>
                <w:szCs w:val="24"/>
              </w:rPr>
            </w:pPr>
          </w:p>
          <w:p w:rsidR="009D1AF6" w:rsidRPr="00981CC5" w:rsidRDefault="009D1AF6" w:rsidP="0035173D">
            <w:pPr>
              <w:pStyle w:val="ListParagraph"/>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Process</w:t>
            </w:r>
          </w:p>
          <w:p w:rsidR="009D1AF6" w:rsidRPr="00981CC5" w:rsidRDefault="009D1AF6" w:rsidP="0035173D">
            <w:pPr>
              <w:pStyle w:val="ListParagraph"/>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Policy</w:t>
            </w:r>
          </w:p>
          <w:p w:rsidR="009D1AF6" w:rsidRPr="00981CC5" w:rsidRDefault="009D1AF6" w:rsidP="0035173D">
            <w:pPr>
              <w:pStyle w:val="ListParagraph"/>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7D6942" w:rsidRDefault="009D1AF6" w:rsidP="0035173D">
            <w:pPr>
              <w:rPr>
                <w:rFonts w:ascii="Tw Cen MT" w:hAnsi="Tw Cen MT"/>
              </w:rPr>
            </w:pPr>
            <w:r w:rsidRPr="007D6942">
              <w:rPr>
                <w:rFonts w:ascii="Tw Cen MT" w:hAnsi="Tw Cen MT"/>
              </w:rPr>
              <w:t>3. The institution identifies and regularly assesses learning outcomes fo</w:t>
            </w:r>
            <w:r>
              <w:rPr>
                <w:rFonts w:ascii="Tw Cen MT" w:hAnsi="Tw Cen MT"/>
              </w:rPr>
              <w:t xml:space="preserve">r courses, </w:t>
            </w:r>
            <w:r w:rsidRPr="007D6942">
              <w:rPr>
                <w:rFonts w:ascii="Tw Cen MT" w:hAnsi="Tw Cen MT"/>
              </w:rPr>
              <w:t>programs, certificates and degrees using established institutional procedures.</w:t>
            </w:r>
          </w:p>
          <w:p w:rsidR="009D1AF6" w:rsidRPr="00DB317D" w:rsidRDefault="009D1AF6" w:rsidP="0035173D">
            <w:pPr>
              <w:rPr>
                <w:rFonts w:ascii="Tw Cen MT" w:hAnsi="Tw Cen MT"/>
              </w:rPr>
            </w:pPr>
            <w:r w:rsidRPr="007D6942">
              <w:rPr>
                <w:rFonts w:ascii="Tw Cen MT" w:hAnsi="Tw Cen MT"/>
              </w:rPr>
              <w:t>The institution has officially approved and curre</w:t>
            </w:r>
            <w:r>
              <w:rPr>
                <w:rFonts w:ascii="Tw Cen MT" w:hAnsi="Tw Cen MT"/>
              </w:rPr>
              <w:t xml:space="preserve">nt course outlines that include </w:t>
            </w:r>
            <w:r w:rsidRPr="007D6942">
              <w:rPr>
                <w:rFonts w:ascii="Tw Cen MT" w:hAnsi="Tw Cen MT"/>
              </w:rPr>
              <w:t>student learning outcomes. In every class se</w:t>
            </w:r>
            <w:r>
              <w:rPr>
                <w:rFonts w:ascii="Tw Cen MT" w:hAnsi="Tw Cen MT"/>
              </w:rPr>
              <w:t xml:space="preserve">ction students receive a course </w:t>
            </w:r>
            <w:r w:rsidRPr="007D6942">
              <w:rPr>
                <w:rFonts w:ascii="Tw Cen MT" w:hAnsi="Tw Cen MT"/>
              </w:rPr>
              <w:t>syllabus that includes learning outcomes from the in</w:t>
            </w:r>
            <w:r>
              <w:rPr>
                <w:rFonts w:ascii="Tw Cen MT" w:hAnsi="Tw Cen MT"/>
              </w:rPr>
              <w:t xml:space="preserve">stitution’s officially approved </w:t>
            </w:r>
            <w:r w:rsidRPr="007D6942">
              <w:rPr>
                <w:rFonts w:ascii="Tw Cen MT" w:hAnsi="Tw Cen MT"/>
              </w:rPr>
              <w:t>course outline.</w:t>
            </w:r>
          </w:p>
        </w:tc>
        <w:tc>
          <w:tcPr>
            <w:tcW w:w="1440" w:type="dxa"/>
            <w:shd w:val="clear" w:color="auto" w:fill="auto"/>
          </w:tcPr>
          <w:p w:rsidR="009D1AF6" w:rsidRDefault="009D1AF6" w:rsidP="0035173D">
            <w:pPr>
              <w:autoSpaceDE w:val="0"/>
              <w:autoSpaceDN w:val="0"/>
              <w:adjustRightInd w:val="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DB317D" w:rsidRDefault="009D1AF6" w:rsidP="0035173D">
            <w:pPr>
              <w:rPr>
                <w:rFonts w:ascii="Tw Cen MT" w:hAnsi="Tw Cen MT"/>
              </w:rPr>
            </w:pPr>
            <w:r w:rsidRPr="007D6942">
              <w:rPr>
                <w:rFonts w:ascii="Tw Cen MT" w:hAnsi="Tw Cen MT"/>
              </w:rPr>
              <w:t>4. If the institut</w:t>
            </w:r>
            <w:r>
              <w:rPr>
                <w:rFonts w:ascii="Tw Cen MT" w:hAnsi="Tw Cen MT"/>
              </w:rPr>
              <w:t>ion offers pre-collegiate level</w:t>
            </w:r>
            <w:r w:rsidRPr="007D6942">
              <w:rPr>
                <w:rFonts w:ascii="Tw Cen MT" w:hAnsi="Tw Cen MT"/>
              </w:rPr>
              <w:t xml:space="preserve"> cu</w:t>
            </w:r>
            <w:r>
              <w:rPr>
                <w:rFonts w:ascii="Tw Cen MT" w:hAnsi="Tw Cen MT"/>
              </w:rPr>
              <w:t xml:space="preserve">rriculum, it distinguishes that </w:t>
            </w:r>
            <w:r w:rsidRPr="007D6942">
              <w:rPr>
                <w:rFonts w:ascii="Tw Cen MT" w:hAnsi="Tw Cen MT"/>
              </w:rPr>
              <w:t>curriculum from college level curriculum an</w:t>
            </w:r>
            <w:r>
              <w:rPr>
                <w:rFonts w:ascii="Tw Cen MT" w:hAnsi="Tw Cen MT"/>
              </w:rPr>
              <w:t xml:space="preserve">d directly supports students in </w:t>
            </w:r>
            <w:r w:rsidRPr="007D6942">
              <w:rPr>
                <w:rFonts w:ascii="Tw Cen MT" w:hAnsi="Tw Cen MT"/>
              </w:rPr>
              <w:t>learning the knowledge and skills necessary to ad</w:t>
            </w:r>
            <w:r>
              <w:rPr>
                <w:rFonts w:ascii="Tw Cen MT" w:hAnsi="Tw Cen MT"/>
              </w:rPr>
              <w:t xml:space="preserve">vance to and succeed in college </w:t>
            </w:r>
            <w:r w:rsidRPr="007D6942">
              <w:rPr>
                <w:rFonts w:ascii="Tw Cen MT" w:hAnsi="Tw Cen MT"/>
              </w:rPr>
              <w:t>level curriculum.</w:t>
            </w:r>
            <w:r>
              <w:rPr>
                <w:rFonts w:ascii="Tw Cen MT" w:hAnsi="Tw Cen MT"/>
              </w:rPr>
              <w:t xml:space="preserve"> </w:t>
            </w:r>
          </w:p>
        </w:tc>
        <w:tc>
          <w:tcPr>
            <w:tcW w:w="1440" w:type="dxa"/>
            <w:shd w:val="clear" w:color="auto" w:fill="auto"/>
          </w:tcPr>
          <w:p w:rsidR="009D1AF6" w:rsidRDefault="009D1AF6" w:rsidP="0035173D">
            <w:pPr>
              <w:pStyle w:val="ListParagraph"/>
              <w:autoSpaceDE w:val="0"/>
              <w:autoSpaceDN w:val="0"/>
              <w:adjustRightInd w:val="0"/>
              <w:ind w:left="36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rPr>
                <w:rFonts w:ascii="Tw Cen MT" w:hAnsi="Tw Cen MT"/>
              </w:rPr>
            </w:pPr>
          </w:p>
        </w:tc>
        <w:tc>
          <w:tcPr>
            <w:tcW w:w="5093" w:type="dxa"/>
            <w:shd w:val="clear" w:color="auto" w:fill="auto"/>
          </w:tcPr>
          <w:p w:rsidR="009D1AF6" w:rsidRDefault="009D1AF6" w:rsidP="0035173D">
            <w:pPr>
              <w:rPr>
                <w:rFonts w:ascii="Tw Cen MT" w:hAnsi="Tw Cen MT"/>
              </w:rPr>
            </w:pPr>
            <w:r w:rsidRPr="007D6942">
              <w:rPr>
                <w:rFonts w:ascii="Tw Cen MT" w:hAnsi="Tw Cen MT"/>
              </w:rPr>
              <w:t>5. The institution’s degrees and programs foll</w:t>
            </w:r>
            <w:r>
              <w:rPr>
                <w:rFonts w:ascii="Tw Cen MT" w:hAnsi="Tw Cen MT"/>
              </w:rPr>
              <w:t xml:space="preserve">ow practices common to American </w:t>
            </w:r>
            <w:r w:rsidRPr="007D6942">
              <w:rPr>
                <w:rFonts w:ascii="Tw Cen MT" w:hAnsi="Tw Cen MT"/>
              </w:rPr>
              <w:t>higher education, including appropriate length</w:t>
            </w:r>
            <w:r>
              <w:rPr>
                <w:rFonts w:ascii="Tw Cen MT" w:hAnsi="Tw Cen MT"/>
              </w:rPr>
              <w:t xml:space="preserve">, breadth, depth, rigor, course </w:t>
            </w:r>
            <w:r w:rsidRPr="007D6942">
              <w:rPr>
                <w:rFonts w:ascii="Tw Cen MT" w:hAnsi="Tw Cen MT"/>
              </w:rPr>
              <w:t>sequencing, time to completion, and synthesis of le</w:t>
            </w:r>
            <w:r>
              <w:rPr>
                <w:rFonts w:ascii="Tw Cen MT" w:hAnsi="Tw Cen MT"/>
              </w:rPr>
              <w:t xml:space="preserve">arning. The institution ensures </w:t>
            </w:r>
            <w:r w:rsidRPr="007D6942">
              <w:rPr>
                <w:rFonts w:ascii="Tw Cen MT" w:hAnsi="Tw Cen MT"/>
              </w:rPr>
              <w:t>that minimum degree requirements are 60 semest</w:t>
            </w:r>
            <w:r>
              <w:rPr>
                <w:rFonts w:ascii="Tw Cen MT" w:hAnsi="Tw Cen MT"/>
              </w:rPr>
              <w:t xml:space="preserve">er credits or equivalent at the </w:t>
            </w:r>
            <w:r w:rsidRPr="007D6942">
              <w:rPr>
                <w:rFonts w:ascii="Tw Cen MT" w:hAnsi="Tw Cen MT"/>
              </w:rPr>
              <w:t>associate level, and 120 credits or equivalent at the baccalaureate level. (ER 12)</w:t>
            </w:r>
          </w:p>
        </w:tc>
        <w:tc>
          <w:tcPr>
            <w:tcW w:w="1440" w:type="dxa"/>
            <w:shd w:val="clear" w:color="auto" w:fill="auto"/>
          </w:tcPr>
          <w:p w:rsidR="009D1AF6" w:rsidRDefault="009D1AF6" w:rsidP="0035173D">
            <w:pPr>
              <w:pStyle w:val="ListParagraph"/>
              <w:autoSpaceDE w:val="0"/>
              <w:autoSpaceDN w:val="0"/>
              <w:adjustRightInd w:val="0"/>
              <w:ind w:left="36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DB317D" w:rsidRDefault="009D1AF6" w:rsidP="0035173D">
            <w:pPr>
              <w:rPr>
                <w:rFonts w:ascii="Tw Cen MT" w:hAnsi="Tw Cen MT"/>
              </w:rPr>
            </w:pPr>
            <w:r w:rsidRPr="007D6942">
              <w:rPr>
                <w:rFonts w:ascii="Tw Cen MT" w:hAnsi="Tw Cen MT"/>
              </w:rPr>
              <w:t>6. The institution schedules courses in a manner that allows stu</w:t>
            </w:r>
            <w:r>
              <w:rPr>
                <w:rFonts w:ascii="Tw Cen MT" w:hAnsi="Tw Cen MT"/>
              </w:rPr>
              <w:t xml:space="preserve">dents to complete </w:t>
            </w:r>
            <w:r w:rsidRPr="007D6942">
              <w:rPr>
                <w:rFonts w:ascii="Tw Cen MT" w:hAnsi="Tw Cen MT"/>
              </w:rPr>
              <w:t>certificate and degree programs within a</w:t>
            </w:r>
            <w:r>
              <w:rPr>
                <w:rFonts w:ascii="Tw Cen MT" w:hAnsi="Tw Cen MT"/>
              </w:rPr>
              <w:t xml:space="preserve"> period of time consistent with </w:t>
            </w:r>
            <w:r w:rsidRPr="007D6942">
              <w:rPr>
                <w:rFonts w:ascii="Tw Cen MT" w:hAnsi="Tw Cen MT"/>
              </w:rPr>
              <w:t>established expectations in higher education. (ER 9)</w:t>
            </w:r>
          </w:p>
        </w:tc>
        <w:tc>
          <w:tcPr>
            <w:tcW w:w="1440" w:type="dxa"/>
            <w:shd w:val="clear" w:color="auto" w:fill="auto"/>
          </w:tcPr>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DB317D" w:rsidRDefault="009D1AF6" w:rsidP="0035173D">
            <w:pPr>
              <w:rPr>
                <w:rFonts w:ascii="Tw Cen MT" w:hAnsi="Tw Cen MT"/>
              </w:rPr>
            </w:pPr>
            <w:r w:rsidRPr="007D6942">
              <w:rPr>
                <w:rFonts w:ascii="Tw Cen MT" w:hAnsi="Tw Cen MT"/>
              </w:rPr>
              <w:t>7. The institution effectively uses delivery mo</w:t>
            </w:r>
            <w:r>
              <w:rPr>
                <w:rFonts w:ascii="Tw Cen MT" w:hAnsi="Tw Cen MT"/>
              </w:rPr>
              <w:t xml:space="preserve">des, teaching methodologies and </w:t>
            </w:r>
            <w:r w:rsidRPr="007D6942">
              <w:rPr>
                <w:rFonts w:ascii="Tw Cen MT" w:hAnsi="Tw Cen MT"/>
              </w:rPr>
              <w:t>learning support services that reflect the di</w:t>
            </w:r>
            <w:r>
              <w:rPr>
                <w:rFonts w:ascii="Tw Cen MT" w:hAnsi="Tw Cen MT"/>
              </w:rPr>
              <w:t xml:space="preserve">verse and changing needs of its </w:t>
            </w:r>
            <w:r w:rsidRPr="007D6942">
              <w:rPr>
                <w:rFonts w:ascii="Tw Cen MT" w:hAnsi="Tw Cen MT"/>
              </w:rPr>
              <w:t>students, in support of equity in success for all students.</w:t>
            </w:r>
          </w:p>
        </w:tc>
        <w:tc>
          <w:tcPr>
            <w:tcW w:w="1440" w:type="dxa"/>
            <w:shd w:val="clear" w:color="auto" w:fill="auto"/>
          </w:tcPr>
          <w:p w:rsidR="009D1AF6" w:rsidRDefault="009D1AF6" w:rsidP="0035173D">
            <w:pPr>
              <w:pStyle w:val="ListParagraph"/>
              <w:autoSpaceDE w:val="0"/>
              <w:autoSpaceDN w:val="0"/>
              <w:adjustRightInd w:val="0"/>
              <w:ind w:left="36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DB317D" w:rsidRDefault="009D1AF6" w:rsidP="0035173D">
            <w:pPr>
              <w:rPr>
                <w:rFonts w:ascii="Tw Cen MT" w:hAnsi="Tw Cen MT"/>
              </w:rPr>
            </w:pPr>
            <w:r w:rsidRPr="007D6942">
              <w:rPr>
                <w:rFonts w:ascii="Tw Cen MT" w:hAnsi="Tw Cen MT"/>
              </w:rPr>
              <w:t>8. The institution validates the effectiveness of department-wide course and/or</w:t>
            </w:r>
            <w:r>
              <w:rPr>
                <w:rFonts w:ascii="Tw Cen MT" w:hAnsi="Tw Cen MT"/>
              </w:rPr>
              <w:t xml:space="preserve"> </w:t>
            </w:r>
            <w:r w:rsidRPr="007D6942">
              <w:rPr>
                <w:rFonts w:ascii="Tw Cen MT" w:hAnsi="Tw Cen MT"/>
              </w:rPr>
              <w:t>program examinations, where used, including direc</w:t>
            </w:r>
            <w:r>
              <w:rPr>
                <w:rFonts w:ascii="Tw Cen MT" w:hAnsi="Tw Cen MT"/>
              </w:rPr>
              <w:t xml:space="preserve">t assessment of prior learning. The institution </w:t>
            </w:r>
            <w:r w:rsidRPr="007D6942">
              <w:rPr>
                <w:rFonts w:ascii="Tw Cen MT" w:hAnsi="Tw Cen MT"/>
              </w:rPr>
              <w:t>ensures that processes are i</w:t>
            </w:r>
            <w:r>
              <w:rPr>
                <w:rFonts w:ascii="Tw Cen MT" w:hAnsi="Tw Cen MT"/>
              </w:rPr>
              <w:t xml:space="preserve">n place to reduce test bias and </w:t>
            </w:r>
            <w:r w:rsidRPr="007D6942">
              <w:rPr>
                <w:rFonts w:ascii="Tw Cen MT" w:hAnsi="Tw Cen MT"/>
              </w:rPr>
              <w:t>enhance reliability.</w:t>
            </w:r>
          </w:p>
        </w:tc>
        <w:tc>
          <w:tcPr>
            <w:tcW w:w="1440" w:type="dxa"/>
            <w:shd w:val="clear" w:color="auto" w:fill="auto"/>
          </w:tcPr>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rPr>
                <w:rFonts w:ascii="Tw Cen MT" w:hAnsi="Tw Cen MT"/>
              </w:rPr>
            </w:pPr>
          </w:p>
        </w:tc>
        <w:tc>
          <w:tcPr>
            <w:tcW w:w="5093" w:type="dxa"/>
            <w:shd w:val="clear" w:color="auto" w:fill="auto"/>
          </w:tcPr>
          <w:p w:rsidR="009D1AF6" w:rsidRDefault="009D1AF6" w:rsidP="0035173D">
            <w:pPr>
              <w:rPr>
                <w:rFonts w:ascii="Tw Cen MT" w:hAnsi="Tw Cen MT"/>
              </w:rPr>
            </w:pPr>
            <w:r w:rsidRPr="007D6942">
              <w:rPr>
                <w:rFonts w:ascii="Tw Cen MT" w:hAnsi="Tw Cen MT"/>
              </w:rPr>
              <w:t>9. The institution awards course credit, degrees and certificates based on stud</w:t>
            </w:r>
            <w:r>
              <w:rPr>
                <w:rFonts w:ascii="Tw Cen MT" w:hAnsi="Tw Cen MT"/>
              </w:rPr>
              <w:t xml:space="preserve">ent </w:t>
            </w:r>
            <w:r w:rsidRPr="007D6942">
              <w:rPr>
                <w:rFonts w:ascii="Tw Cen MT" w:hAnsi="Tw Cen MT"/>
              </w:rPr>
              <w:t>attainment of learning outcomes. Units of cre</w:t>
            </w:r>
            <w:r>
              <w:rPr>
                <w:rFonts w:ascii="Tw Cen MT" w:hAnsi="Tw Cen MT"/>
              </w:rPr>
              <w:t xml:space="preserve">dit awarded are consistent with </w:t>
            </w:r>
            <w:r w:rsidRPr="007D6942">
              <w:rPr>
                <w:rFonts w:ascii="Tw Cen MT" w:hAnsi="Tw Cen MT"/>
              </w:rPr>
              <w:t>institutional policies that reflect generally acc</w:t>
            </w:r>
            <w:r>
              <w:rPr>
                <w:rFonts w:ascii="Tw Cen MT" w:hAnsi="Tw Cen MT"/>
              </w:rPr>
              <w:t xml:space="preserve">epted norms or equivalencies in </w:t>
            </w:r>
            <w:r w:rsidRPr="007D6942">
              <w:rPr>
                <w:rFonts w:ascii="Tw Cen MT" w:hAnsi="Tw Cen MT"/>
              </w:rPr>
              <w:t>higher education. If the institution offers courses b</w:t>
            </w:r>
            <w:r>
              <w:rPr>
                <w:rFonts w:ascii="Tw Cen MT" w:hAnsi="Tw Cen MT"/>
              </w:rPr>
              <w:t xml:space="preserve">ased on clock hours, it follows </w:t>
            </w:r>
            <w:r w:rsidRPr="007D6942">
              <w:rPr>
                <w:rFonts w:ascii="Tw Cen MT" w:hAnsi="Tw Cen MT"/>
              </w:rPr>
              <w:t>Federal standards for clock-to-credit-hour conversions. (ER 10)</w:t>
            </w:r>
          </w:p>
        </w:tc>
        <w:tc>
          <w:tcPr>
            <w:tcW w:w="1440" w:type="dxa"/>
            <w:shd w:val="clear" w:color="auto" w:fill="auto"/>
          </w:tcPr>
          <w:p w:rsidR="009D1AF6" w:rsidRDefault="009D1AF6" w:rsidP="0035173D">
            <w:pPr>
              <w:pStyle w:val="ListParagraph"/>
              <w:autoSpaceDE w:val="0"/>
              <w:autoSpaceDN w:val="0"/>
              <w:adjustRightInd w:val="0"/>
              <w:ind w:left="36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DB317D" w:rsidRDefault="009D1AF6" w:rsidP="0035173D">
            <w:pPr>
              <w:rPr>
                <w:rFonts w:ascii="Tw Cen MT" w:hAnsi="Tw Cen MT"/>
              </w:rPr>
            </w:pPr>
            <w:r w:rsidRPr="007D6942">
              <w:rPr>
                <w:rFonts w:ascii="Tw Cen MT" w:hAnsi="Tw Cen MT"/>
              </w:rPr>
              <w:t>10. The institution makes available to its students cl</w:t>
            </w:r>
            <w:r>
              <w:rPr>
                <w:rFonts w:ascii="Tw Cen MT" w:hAnsi="Tw Cen MT"/>
              </w:rPr>
              <w:t xml:space="preserve">early stated transfer-of-credit </w:t>
            </w:r>
            <w:r w:rsidRPr="007D6942">
              <w:rPr>
                <w:rFonts w:ascii="Tw Cen MT" w:hAnsi="Tw Cen MT"/>
              </w:rPr>
              <w:t>policies in order to facilitate the mobility of student</w:t>
            </w:r>
            <w:r>
              <w:rPr>
                <w:rFonts w:ascii="Tw Cen MT" w:hAnsi="Tw Cen MT"/>
              </w:rPr>
              <w:t xml:space="preserve">s without penalty. In accepting </w:t>
            </w:r>
            <w:r w:rsidRPr="007D6942">
              <w:rPr>
                <w:rFonts w:ascii="Tw Cen MT" w:hAnsi="Tw Cen MT"/>
              </w:rPr>
              <w:t>transfer credits to fulfill degree requirements, the</w:t>
            </w:r>
            <w:r>
              <w:rPr>
                <w:rFonts w:ascii="Tw Cen MT" w:hAnsi="Tw Cen MT"/>
              </w:rPr>
              <w:t xml:space="preserve"> institution certifies that the </w:t>
            </w:r>
            <w:r w:rsidRPr="007D6942">
              <w:rPr>
                <w:rFonts w:ascii="Tw Cen MT" w:hAnsi="Tw Cen MT"/>
              </w:rPr>
              <w:t>expected learning outcomes for transferre</w:t>
            </w:r>
            <w:r>
              <w:rPr>
                <w:rFonts w:ascii="Tw Cen MT" w:hAnsi="Tw Cen MT"/>
              </w:rPr>
              <w:t xml:space="preserve">d courses are </w:t>
            </w:r>
            <w:r>
              <w:rPr>
                <w:rFonts w:ascii="Tw Cen MT" w:hAnsi="Tw Cen MT"/>
              </w:rPr>
              <w:lastRenderedPageBreak/>
              <w:t xml:space="preserve">comparable to the </w:t>
            </w:r>
            <w:r w:rsidRPr="007D6942">
              <w:rPr>
                <w:rFonts w:ascii="Tw Cen MT" w:hAnsi="Tw Cen MT"/>
              </w:rPr>
              <w:t>learning outcomes of its own courses. Where</w:t>
            </w:r>
            <w:r>
              <w:rPr>
                <w:rFonts w:ascii="Tw Cen MT" w:hAnsi="Tw Cen MT"/>
              </w:rPr>
              <w:t xml:space="preserve"> patterns of student enrollment </w:t>
            </w:r>
            <w:r w:rsidRPr="007D6942">
              <w:rPr>
                <w:rFonts w:ascii="Tw Cen MT" w:hAnsi="Tw Cen MT"/>
              </w:rPr>
              <w:t xml:space="preserve">between institutions are identified, the institution </w:t>
            </w:r>
            <w:r>
              <w:rPr>
                <w:rFonts w:ascii="Tw Cen MT" w:hAnsi="Tw Cen MT"/>
              </w:rPr>
              <w:t xml:space="preserve">develops articulation </w:t>
            </w:r>
            <w:r w:rsidRPr="007D6942">
              <w:rPr>
                <w:rFonts w:ascii="Tw Cen MT" w:hAnsi="Tw Cen MT"/>
              </w:rPr>
              <w:t>agreements as appropriate to its mission. (ER 10)</w:t>
            </w:r>
          </w:p>
        </w:tc>
        <w:tc>
          <w:tcPr>
            <w:tcW w:w="1440" w:type="dxa"/>
            <w:shd w:val="clear" w:color="auto" w:fill="auto"/>
          </w:tcPr>
          <w:p w:rsidR="009D1AF6" w:rsidRDefault="009D1AF6" w:rsidP="0035173D">
            <w:pPr>
              <w:pStyle w:val="ListParagraph"/>
              <w:autoSpaceDE w:val="0"/>
              <w:autoSpaceDN w:val="0"/>
              <w:adjustRightInd w:val="0"/>
              <w:ind w:left="36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DB317D" w:rsidRDefault="009D1AF6" w:rsidP="0035173D">
            <w:pPr>
              <w:rPr>
                <w:rFonts w:ascii="Tw Cen MT" w:hAnsi="Tw Cen MT"/>
              </w:rPr>
            </w:pPr>
            <w:r w:rsidRPr="007D6942">
              <w:rPr>
                <w:rFonts w:ascii="Tw Cen MT" w:hAnsi="Tw Cen MT"/>
              </w:rPr>
              <w:t>11. The institution includes in all of its progr</w:t>
            </w:r>
            <w:r>
              <w:rPr>
                <w:rFonts w:ascii="Tw Cen MT" w:hAnsi="Tw Cen MT"/>
              </w:rPr>
              <w:t xml:space="preserve">ams, student learning outcomes, </w:t>
            </w:r>
            <w:r w:rsidRPr="007D6942">
              <w:rPr>
                <w:rFonts w:ascii="Tw Cen MT" w:hAnsi="Tw Cen MT"/>
              </w:rPr>
              <w:t>appropriate to the program level, in commun</w:t>
            </w:r>
            <w:r>
              <w:rPr>
                <w:rFonts w:ascii="Tw Cen MT" w:hAnsi="Tw Cen MT"/>
              </w:rPr>
              <w:t xml:space="preserve">ication competency, information </w:t>
            </w:r>
            <w:r w:rsidRPr="007D6942">
              <w:rPr>
                <w:rFonts w:ascii="Tw Cen MT" w:hAnsi="Tw Cen MT"/>
              </w:rPr>
              <w:t>competency, quantitative competency, analytic inq</w:t>
            </w:r>
            <w:r>
              <w:rPr>
                <w:rFonts w:ascii="Tw Cen MT" w:hAnsi="Tw Cen MT"/>
              </w:rPr>
              <w:t xml:space="preserve">uiry skills, ethical reasoning, </w:t>
            </w:r>
            <w:r w:rsidRPr="007D6942">
              <w:rPr>
                <w:rFonts w:ascii="Tw Cen MT" w:hAnsi="Tw Cen MT"/>
              </w:rPr>
              <w:t xml:space="preserve">the ability to engage diverse perspectives, and </w:t>
            </w:r>
            <w:r>
              <w:rPr>
                <w:rFonts w:ascii="Tw Cen MT" w:hAnsi="Tw Cen MT"/>
              </w:rPr>
              <w:t xml:space="preserve">other program-specific learning </w:t>
            </w:r>
            <w:r w:rsidRPr="007D6942">
              <w:rPr>
                <w:rFonts w:ascii="Tw Cen MT" w:hAnsi="Tw Cen MT"/>
              </w:rPr>
              <w:t>outcomes.</w:t>
            </w:r>
          </w:p>
        </w:tc>
        <w:tc>
          <w:tcPr>
            <w:tcW w:w="1440" w:type="dxa"/>
            <w:shd w:val="clear" w:color="auto" w:fill="auto"/>
          </w:tcPr>
          <w:p w:rsidR="009D1AF6" w:rsidRDefault="009D1AF6" w:rsidP="0035173D">
            <w:pPr>
              <w:pStyle w:val="ListParagraph"/>
              <w:autoSpaceDE w:val="0"/>
              <w:autoSpaceDN w:val="0"/>
              <w:adjustRightInd w:val="0"/>
              <w:ind w:left="36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DB317D" w:rsidRDefault="009D1AF6" w:rsidP="0035173D">
            <w:pPr>
              <w:rPr>
                <w:rFonts w:ascii="Tw Cen MT" w:hAnsi="Tw Cen MT"/>
              </w:rPr>
            </w:pPr>
            <w:r w:rsidRPr="007D6942">
              <w:rPr>
                <w:rFonts w:ascii="Tw Cen MT" w:hAnsi="Tw Cen MT"/>
              </w:rPr>
              <w:t xml:space="preserve">12. The institution requires of all of its degree </w:t>
            </w:r>
            <w:r>
              <w:rPr>
                <w:rFonts w:ascii="Tw Cen MT" w:hAnsi="Tw Cen MT"/>
              </w:rPr>
              <w:t xml:space="preserve">programs a component of general </w:t>
            </w:r>
            <w:r w:rsidRPr="007D6942">
              <w:rPr>
                <w:rFonts w:ascii="Tw Cen MT" w:hAnsi="Tw Cen MT"/>
              </w:rPr>
              <w:t>education based on a carefully considered ph</w:t>
            </w:r>
            <w:r>
              <w:rPr>
                <w:rFonts w:ascii="Tw Cen MT" w:hAnsi="Tw Cen MT"/>
              </w:rPr>
              <w:t xml:space="preserve">ilosophy for both associate and </w:t>
            </w:r>
            <w:r w:rsidRPr="007D6942">
              <w:rPr>
                <w:rFonts w:ascii="Tw Cen MT" w:hAnsi="Tw Cen MT"/>
              </w:rPr>
              <w:t>baccalaureate degrees that is clearly stated in its ca</w:t>
            </w:r>
            <w:r>
              <w:rPr>
                <w:rFonts w:ascii="Tw Cen MT" w:hAnsi="Tw Cen MT"/>
              </w:rPr>
              <w:t xml:space="preserve">talog. The institution, relying </w:t>
            </w:r>
            <w:r w:rsidRPr="007D6942">
              <w:rPr>
                <w:rFonts w:ascii="Tw Cen MT" w:hAnsi="Tw Cen MT"/>
              </w:rPr>
              <w:t>on faculty expertise, determines the appropriatene</w:t>
            </w:r>
            <w:r>
              <w:rPr>
                <w:rFonts w:ascii="Tw Cen MT" w:hAnsi="Tw Cen MT"/>
              </w:rPr>
              <w:t xml:space="preserve">ss of each course for inclusion </w:t>
            </w:r>
            <w:r w:rsidRPr="007D6942">
              <w:rPr>
                <w:rFonts w:ascii="Tw Cen MT" w:hAnsi="Tw Cen MT"/>
              </w:rPr>
              <w:t>in the general education curriculum, based upo</w:t>
            </w:r>
            <w:r>
              <w:rPr>
                <w:rFonts w:ascii="Tw Cen MT" w:hAnsi="Tw Cen MT"/>
              </w:rPr>
              <w:t xml:space="preserve">n student learning outcomes and </w:t>
            </w:r>
            <w:r w:rsidRPr="007D6942">
              <w:rPr>
                <w:rFonts w:ascii="Tw Cen MT" w:hAnsi="Tw Cen MT"/>
              </w:rPr>
              <w:t xml:space="preserve">competencies appropriate to the degree level. </w:t>
            </w:r>
            <w:r>
              <w:rPr>
                <w:rFonts w:ascii="Tw Cen MT" w:hAnsi="Tw Cen MT"/>
              </w:rPr>
              <w:t xml:space="preserve">The learning outcomes include a </w:t>
            </w:r>
            <w:r w:rsidRPr="007D6942">
              <w:rPr>
                <w:rFonts w:ascii="Tw Cen MT" w:hAnsi="Tw Cen MT"/>
              </w:rPr>
              <w:t>student’s preparation for and acceptance of res</w:t>
            </w:r>
            <w:r>
              <w:rPr>
                <w:rFonts w:ascii="Tw Cen MT" w:hAnsi="Tw Cen MT"/>
              </w:rPr>
              <w:t xml:space="preserve">ponsible participation in civil </w:t>
            </w:r>
            <w:r w:rsidRPr="007D6942">
              <w:rPr>
                <w:rFonts w:ascii="Tw Cen MT" w:hAnsi="Tw Cen MT"/>
              </w:rPr>
              <w:t xml:space="preserve">society, skills for lifelong learning and application of learning, </w:t>
            </w:r>
            <w:r>
              <w:rPr>
                <w:rFonts w:ascii="Tw Cen MT" w:hAnsi="Tw Cen MT"/>
              </w:rPr>
              <w:t xml:space="preserve">and a broad </w:t>
            </w:r>
            <w:r w:rsidRPr="007D6942">
              <w:rPr>
                <w:rFonts w:ascii="Tw Cen MT" w:hAnsi="Tw Cen MT"/>
              </w:rPr>
              <w:t>comprehension of the development of knowle</w:t>
            </w:r>
            <w:r>
              <w:rPr>
                <w:rFonts w:ascii="Tw Cen MT" w:hAnsi="Tw Cen MT"/>
              </w:rPr>
              <w:t xml:space="preserve">dge, practice, and interpretive </w:t>
            </w:r>
            <w:r w:rsidRPr="007D6942">
              <w:rPr>
                <w:rFonts w:ascii="Tw Cen MT" w:hAnsi="Tw Cen MT"/>
              </w:rPr>
              <w:t>approaches in the arts and humanities, the sc</w:t>
            </w:r>
            <w:r>
              <w:rPr>
                <w:rFonts w:ascii="Tw Cen MT" w:hAnsi="Tw Cen MT"/>
              </w:rPr>
              <w:t xml:space="preserve">iences, mathematics, and social </w:t>
            </w:r>
            <w:r w:rsidRPr="007D6942">
              <w:rPr>
                <w:rFonts w:ascii="Tw Cen MT" w:hAnsi="Tw Cen MT"/>
              </w:rPr>
              <w:t>sciences. (ER 12)</w:t>
            </w:r>
          </w:p>
        </w:tc>
        <w:tc>
          <w:tcPr>
            <w:tcW w:w="1440" w:type="dxa"/>
            <w:shd w:val="clear" w:color="auto" w:fill="auto"/>
          </w:tcPr>
          <w:p w:rsidR="009D1AF6" w:rsidRDefault="009D1AF6" w:rsidP="0035173D">
            <w:pPr>
              <w:pStyle w:val="ListParagraph"/>
              <w:autoSpaceDE w:val="0"/>
              <w:autoSpaceDN w:val="0"/>
              <w:adjustRightInd w:val="0"/>
              <w:ind w:left="36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DB317D" w:rsidRDefault="009D1AF6" w:rsidP="0035173D">
            <w:pPr>
              <w:rPr>
                <w:rFonts w:ascii="Tw Cen MT" w:hAnsi="Tw Cen MT"/>
              </w:rPr>
            </w:pPr>
            <w:r w:rsidRPr="007D6942">
              <w:rPr>
                <w:rFonts w:ascii="Tw Cen MT" w:hAnsi="Tw Cen MT"/>
              </w:rPr>
              <w:t>13. All degree programs include focused study in at least one area of inquir</w:t>
            </w:r>
            <w:r>
              <w:rPr>
                <w:rFonts w:ascii="Tw Cen MT" w:hAnsi="Tw Cen MT"/>
              </w:rPr>
              <w:t xml:space="preserve">y or in an </w:t>
            </w:r>
            <w:r w:rsidRPr="007D6942">
              <w:rPr>
                <w:rFonts w:ascii="Tw Cen MT" w:hAnsi="Tw Cen MT"/>
              </w:rPr>
              <w:t>established interdisciplinary core. The identification of specialized courses in an area of inquiry or interdisciplinary core is based</w:t>
            </w:r>
            <w:r>
              <w:rPr>
                <w:rFonts w:ascii="Tw Cen MT" w:hAnsi="Tw Cen MT"/>
              </w:rPr>
              <w:t xml:space="preserve"> upon student learning outcomes and </w:t>
            </w:r>
            <w:r w:rsidRPr="007D6942">
              <w:rPr>
                <w:rFonts w:ascii="Tw Cen MT" w:hAnsi="Tw Cen MT"/>
              </w:rPr>
              <w:t>competencies, and includes mastery, at the appropriate degree level, of key</w:t>
            </w:r>
            <w:r>
              <w:rPr>
                <w:rFonts w:ascii="Tw Cen MT" w:hAnsi="Tw Cen MT"/>
              </w:rPr>
              <w:t xml:space="preserve"> </w:t>
            </w:r>
            <w:r w:rsidRPr="007D6942">
              <w:rPr>
                <w:rFonts w:ascii="Tw Cen MT" w:hAnsi="Tw Cen MT"/>
              </w:rPr>
              <w:t>theories and practices within the field of study.</w:t>
            </w:r>
          </w:p>
        </w:tc>
        <w:tc>
          <w:tcPr>
            <w:tcW w:w="1440" w:type="dxa"/>
            <w:shd w:val="clear" w:color="auto" w:fill="auto"/>
          </w:tcPr>
          <w:p w:rsidR="009D1AF6" w:rsidRDefault="009D1AF6" w:rsidP="0035173D">
            <w:pPr>
              <w:pStyle w:val="ListParagraph"/>
              <w:autoSpaceDE w:val="0"/>
              <w:autoSpaceDN w:val="0"/>
              <w:adjustRightInd w:val="0"/>
              <w:ind w:left="360"/>
              <w:rPr>
                <w:rFonts w:ascii="Tw Cen MT" w:hAnsi="Tw Cen MT" w:cs="Arial"/>
                <w:sz w:val="24"/>
                <w:szCs w:val="24"/>
              </w:rPr>
            </w:pP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35173D">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35173D">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7D6942" w:rsidRDefault="009D1AF6" w:rsidP="0035173D">
            <w:pPr>
              <w:rPr>
                <w:rFonts w:ascii="Tw Cen MT" w:hAnsi="Tw Cen MT"/>
              </w:rPr>
            </w:pPr>
            <w:r w:rsidRPr="007D6942">
              <w:rPr>
                <w:rFonts w:ascii="Tw Cen MT" w:hAnsi="Tw Cen MT"/>
              </w:rPr>
              <w:t>14. Graduates completing career-technical certi</w:t>
            </w:r>
            <w:r>
              <w:rPr>
                <w:rFonts w:ascii="Tw Cen MT" w:hAnsi="Tw Cen MT"/>
              </w:rPr>
              <w:t xml:space="preserve">ficates and degrees demonstrate </w:t>
            </w:r>
            <w:r w:rsidRPr="007D6942">
              <w:rPr>
                <w:rFonts w:ascii="Tw Cen MT" w:hAnsi="Tw Cen MT"/>
              </w:rPr>
              <w:t>technical and professional competencies tha</w:t>
            </w:r>
            <w:r>
              <w:rPr>
                <w:rFonts w:ascii="Tw Cen MT" w:hAnsi="Tw Cen MT"/>
              </w:rPr>
              <w:t xml:space="preserve">t meet employment standards and </w:t>
            </w:r>
            <w:r w:rsidRPr="007D6942">
              <w:rPr>
                <w:rFonts w:ascii="Tw Cen MT" w:hAnsi="Tw Cen MT"/>
              </w:rPr>
              <w:t>other applicable standards and preparation for external licensure and certification.</w:t>
            </w:r>
          </w:p>
        </w:tc>
        <w:tc>
          <w:tcPr>
            <w:tcW w:w="1440" w:type="dxa"/>
            <w:shd w:val="clear" w:color="auto" w:fill="auto"/>
          </w:tcPr>
          <w:p w:rsidR="009D1AF6" w:rsidRDefault="009D1AF6" w:rsidP="009D1AF6">
            <w:pPr>
              <w:pStyle w:val="BalloonText"/>
              <w:autoSpaceDE w:val="0"/>
              <w:autoSpaceDN w:val="0"/>
              <w:adjustRightInd w:val="0"/>
              <w:ind w:left="360"/>
              <w:rPr>
                <w:rFonts w:ascii="Tw Cen MT" w:hAnsi="Tw Cen MT" w:cs="Arial"/>
                <w:sz w:val="24"/>
                <w:szCs w:val="24"/>
              </w:rPr>
            </w:pP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9D1AF6" w:rsidRDefault="009D1AF6" w:rsidP="009D1AF6">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7D6942" w:rsidRDefault="009D1AF6" w:rsidP="0035173D">
            <w:pPr>
              <w:rPr>
                <w:rFonts w:ascii="Tw Cen MT" w:hAnsi="Tw Cen MT"/>
              </w:rPr>
            </w:pPr>
            <w:r w:rsidRPr="007D6942">
              <w:rPr>
                <w:rFonts w:ascii="Tw Cen MT" w:hAnsi="Tw Cen MT"/>
              </w:rPr>
              <w:t>15. When programs are eliminated or program</w:t>
            </w:r>
            <w:r>
              <w:rPr>
                <w:rFonts w:ascii="Tw Cen MT" w:hAnsi="Tw Cen MT"/>
              </w:rPr>
              <w:t xml:space="preserve"> requirements are significantly </w:t>
            </w:r>
            <w:r w:rsidRPr="007D6942">
              <w:rPr>
                <w:rFonts w:ascii="Tw Cen MT" w:hAnsi="Tw Cen MT"/>
              </w:rPr>
              <w:t>changed, the institution makes appropriat</w:t>
            </w:r>
            <w:r>
              <w:rPr>
                <w:rFonts w:ascii="Tw Cen MT" w:hAnsi="Tw Cen MT"/>
              </w:rPr>
              <w:t xml:space="preserve">e arrangements so that enrolled </w:t>
            </w:r>
            <w:r w:rsidRPr="007D6942">
              <w:rPr>
                <w:rFonts w:ascii="Tw Cen MT" w:hAnsi="Tw Cen MT"/>
              </w:rPr>
              <w:t>students may complete their education in a timely manner with a minimum of disruption.</w:t>
            </w:r>
          </w:p>
        </w:tc>
        <w:tc>
          <w:tcPr>
            <w:tcW w:w="1440" w:type="dxa"/>
            <w:shd w:val="clear" w:color="auto" w:fill="auto"/>
          </w:tcPr>
          <w:p w:rsidR="009D1AF6" w:rsidRDefault="009D1AF6" w:rsidP="009D1AF6">
            <w:pPr>
              <w:pStyle w:val="BalloonText"/>
              <w:autoSpaceDE w:val="0"/>
              <w:autoSpaceDN w:val="0"/>
              <w:adjustRightInd w:val="0"/>
              <w:ind w:left="360"/>
              <w:rPr>
                <w:rFonts w:ascii="Tw Cen MT" w:hAnsi="Tw Cen MT" w:cs="Arial"/>
                <w:sz w:val="24"/>
                <w:szCs w:val="24"/>
              </w:rPr>
            </w:pP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9D1AF6" w:rsidRDefault="009D1AF6" w:rsidP="009D1AF6">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35173D">
            <w:pPr>
              <w:autoSpaceDE w:val="0"/>
              <w:autoSpaceDN w:val="0"/>
              <w:adjustRightInd w:val="0"/>
              <w:rPr>
                <w:rFonts w:ascii="Tw Cen MT" w:hAnsi="Tw Cen MT"/>
                <w:b/>
              </w:rPr>
            </w:pPr>
          </w:p>
        </w:tc>
        <w:tc>
          <w:tcPr>
            <w:tcW w:w="5093" w:type="dxa"/>
            <w:shd w:val="clear" w:color="auto" w:fill="auto"/>
          </w:tcPr>
          <w:p w:rsidR="009D1AF6" w:rsidRPr="007D6942" w:rsidRDefault="009D1AF6" w:rsidP="0035173D">
            <w:pPr>
              <w:rPr>
                <w:rFonts w:ascii="Tw Cen MT" w:hAnsi="Tw Cen MT"/>
              </w:rPr>
            </w:pPr>
            <w:r w:rsidRPr="007D6942">
              <w:rPr>
                <w:rFonts w:ascii="Tw Cen MT" w:hAnsi="Tw Cen MT"/>
              </w:rPr>
              <w:t xml:space="preserve">16. The institution regularly evaluates and improves </w:t>
            </w:r>
            <w:r>
              <w:rPr>
                <w:rFonts w:ascii="Tw Cen MT" w:hAnsi="Tw Cen MT"/>
              </w:rPr>
              <w:t xml:space="preserve">the quality and currency of all </w:t>
            </w:r>
            <w:r w:rsidRPr="007D6942">
              <w:rPr>
                <w:rFonts w:ascii="Tw Cen MT" w:hAnsi="Tw Cen MT"/>
              </w:rPr>
              <w:t>instructional programs offered in the name of the ins</w:t>
            </w:r>
            <w:r>
              <w:rPr>
                <w:rFonts w:ascii="Tw Cen MT" w:hAnsi="Tw Cen MT"/>
              </w:rPr>
              <w:t xml:space="preserve">titution, including collegiate, </w:t>
            </w:r>
            <w:r w:rsidRPr="007D6942">
              <w:rPr>
                <w:rFonts w:ascii="Tw Cen MT" w:hAnsi="Tw Cen MT"/>
              </w:rPr>
              <w:t xml:space="preserve">pre-collegiate, career-technical, and continuing </w:t>
            </w:r>
            <w:r>
              <w:rPr>
                <w:rFonts w:ascii="Tw Cen MT" w:hAnsi="Tw Cen MT"/>
              </w:rPr>
              <w:t xml:space="preserve">and community education courses </w:t>
            </w:r>
            <w:r w:rsidRPr="007D6942">
              <w:rPr>
                <w:rFonts w:ascii="Tw Cen MT" w:hAnsi="Tw Cen MT"/>
              </w:rPr>
              <w:t>and programs, regardless of delivery mo</w:t>
            </w:r>
            <w:r>
              <w:rPr>
                <w:rFonts w:ascii="Tw Cen MT" w:hAnsi="Tw Cen MT"/>
              </w:rPr>
              <w:t xml:space="preserve">de or location. The institution </w:t>
            </w:r>
            <w:r w:rsidRPr="007D6942">
              <w:rPr>
                <w:rFonts w:ascii="Tw Cen MT" w:hAnsi="Tw Cen MT"/>
              </w:rPr>
              <w:t>systematically strives to improve programs and courses to enhance learning</w:t>
            </w:r>
            <w:r>
              <w:rPr>
                <w:rFonts w:ascii="Tw Cen MT" w:hAnsi="Tw Cen MT"/>
              </w:rPr>
              <w:t xml:space="preserve"> </w:t>
            </w:r>
            <w:r w:rsidRPr="007D6942">
              <w:rPr>
                <w:rFonts w:ascii="Tw Cen MT" w:hAnsi="Tw Cen MT"/>
              </w:rPr>
              <w:t>outcomes and achievement for students.</w:t>
            </w:r>
          </w:p>
        </w:tc>
        <w:tc>
          <w:tcPr>
            <w:tcW w:w="1440" w:type="dxa"/>
            <w:shd w:val="clear" w:color="auto" w:fill="auto"/>
          </w:tcPr>
          <w:p w:rsidR="009D1AF6" w:rsidRDefault="009D1AF6" w:rsidP="009D1AF6">
            <w:pPr>
              <w:pStyle w:val="BalloonText"/>
              <w:autoSpaceDE w:val="0"/>
              <w:autoSpaceDN w:val="0"/>
              <w:adjustRightInd w:val="0"/>
              <w:ind w:left="360"/>
              <w:rPr>
                <w:rFonts w:ascii="Tw Cen MT" w:hAnsi="Tw Cen MT" w:cs="Arial"/>
                <w:sz w:val="24"/>
                <w:szCs w:val="24"/>
              </w:rPr>
            </w:pP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9D1AF6" w:rsidRDefault="009D1AF6" w:rsidP="009D1AF6">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9D1AF6" w:rsidRPr="00DB317D" w:rsidRDefault="009D1AF6" w:rsidP="0035173D">
            <w:pPr>
              <w:autoSpaceDE w:val="0"/>
              <w:autoSpaceDN w:val="0"/>
              <w:adjustRightInd w:val="0"/>
              <w:rPr>
                <w:rFonts w:ascii="Tw Cen MT" w:hAnsi="Tw Cen MT" w:cs="Arial"/>
                <w:sz w:val="24"/>
                <w:szCs w:val="24"/>
              </w:rPr>
            </w:pPr>
          </w:p>
        </w:tc>
        <w:tc>
          <w:tcPr>
            <w:tcW w:w="4244" w:type="dxa"/>
          </w:tcPr>
          <w:p w:rsidR="009D1AF6" w:rsidRPr="00DB317D" w:rsidRDefault="009D1AF6" w:rsidP="0035173D">
            <w:pPr>
              <w:autoSpaceDE w:val="0"/>
              <w:autoSpaceDN w:val="0"/>
              <w:adjustRightInd w:val="0"/>
              <w:rPr>
                <w:rFonts w:ascii="Tw Cen MT" w:hAnsi="Tw Cen MT" w:cs="Arial"/>
                <w:sz w:val="24"/>
                <w:szCs w:val="24"/>
              </w:rPr>
            </w:pPr>
          </w:p>
        </w:tc>
      </w:tr>
      <w:tr w:rsidR="009D1AF6" w:rsidRPr="00DB317D" w:rsidTr="009D1AF6">
        <w:tc>
          <w:tcPr>
            <w:tcW w:w="1562" w:type="dxa"/>
            <w:vMerge w:val="restart"/>
          </w:tcPr>
          <w:p w:rsidR="009D1AF6" w:rsidRPr="00DB317D" w:rsidRDefault="009D1AF6" w:rsidP="009D1AF6">
            <w:pPr>
              <w:rPr>
                <w:rFonts w:ascii="Tw Cen MT" w:hAnsi="Tw Cen MT"/>
              </w:rPr>
            </w:pPr>
            <w:r w:rsidRPr="007D6942">
              <w:rPr>
                <w:rFonts w:ascii="Tw Cen MT" w:hAnsi="Tw Cen MT"/>
                <w:b/>
              </w:rPr>
              <w:t>B.  Library and Learning Support Services</w:t>
            </w:r>
          </w:p>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Default="009D1AF6" w:rsidP="009D1AF6">
            <w:pPr>
              <w:rPr>
                <w:rFonts w:ascii="Tw Cen MT" w:hAnsi="Tw Cen MT"/>
              </w:rPr>
            </w:pPr>
            <w:r w:rsidRPr="007D6942">
              <w:rPr>
                <w:rFonts w:ascii="Tw Cen MT" w:hAnsi="Tw Cen MT"/>
              </w:rPr>
              <w:t>1. The institution supports student learning and ac</w:t>
            </w:r>
            <w:r>
              <w:rPr>
                <w:rFonts w:ascii="Tw Cen MT" w:hAnsi="Tw Cen MT"/>
              </w:rPr>
              <w:t xml:space="preserve">hievement by providing library, </w:t>
            </w:r>
            <w:r w:rsidRPr="007D6942">
              <w:rPr>
                <w:rFonts w:ascii="Tw Cen MT" w:hAnsi="Tw Cen MT"/>
              </w:rPr>
              <w:t>and other learning support services to students a</w:t>
            </w:r>
            <w:r>
              <w:rPr>
                <w:rFonts w:ascii="Tw Cen MT" w:hAnsi="Tw Cen MT"/>
              </w:rPr>
              <w:t xml:space="preserve">nd to personnel responsible for </w:t>
            </w:r>
            <w:r w:rsidRPr="007D6942">
              <w:rPr>
                <w:rFonts w:ascii="Tw Cen MT" w:hAnsi="Tw Cen MT"/>
              </w:rPr>
              <w:t>student learning and support. These services are su</w:t>
            </w:r>
            <w:r>
              <w:rPr>
                <w:rFonts w:ascii="Tw Cen MT" w:hAnsi="Tw Cen MT"/>
              </w:rPr>
              <w:t xml:space="preserve">fficient in quantity, currency, </w:t>
            </w:r>
            <w:r w:rsidRPr="007D6942">
              <w:rPr>
                <w:rFonts w:ascii="Tw Cen MT" w:hAnsi="Tw Cen MT"/>
              </w:rPr>
              <w:t>depth, and variety to support educational prog</w:t>
            </w:r>
            <w:r>
              <w:rPr>
                <w:rFonts w:ascii="Tw Cen MT" w:hAnsi="Tw Cen MT"/>
              </w:rPr>
              <w:t xml:space="preserve">rams, regardless of location or </w:t>
            </w:r>
            <w:r w:rsidRPr="007D6942">
              <w:rPr>
                <w:rFonts w:ascii="Tw Cen MT" w:hAnsi="Tw Cen MT"/>
              </w:rPr>
              <w:t>means of delivery, including distance educatio</w:t>
            </w:r>
            <w:r>
              <w:rPr>
                <w:rFonts w:ascii="Tw Cen MT" w:hAnsi="Tw Cen MT"/>
              </w:rPr>
              <w:t xml:space="preserve">n and correspondence education. </w:t>
            </w:r>
            <w:r w:rsidRPr="007D6942">
              <w:rPr>
                <w:rFonts w:ascii="Tw Cen MT" w:hAnsi="Tw Cen MT"/>
              </w:rPr>
              <w:t>Learning support services include, but are not l</w:t>
            </w:r>
            <w:r>
              <w:rPr>
                <w:rFonts w:ascii="Tw Cen MT" w:hAnsi="Tw Cen MT"/>
              </w:rPr>
              <w:t xml:space="preserve">imited to, library collections, </w:t>
            </w:r>
            <w:r w:rsidRPr="007D6942">
              <w:rPr>
                <w:rFonts w:ascii="Tw Cen MT" w:hAnsi="Tw Cen MT"/>
              </w:rPr>
              <w:t>tutoring, learning centers, computer laborat</w:t>
            </w:r>
            <w:r>
              <w:rPr>
                <w:rFonts w:ascii="Tw Cen MT" w:hAnsi="Tw Cen MT"/>
              </w:rPr>
              <w:t xml:space="preserve">ories, learning technology, and </w:t>
            </w:r>
            <w:r w:rsidRPr="007D6942">
              <w:rPr>
                <w:rFonts w:ascii="Tw Cen MT" w:hAnsi="Tw Cen MT"/>
              </w:rPr>
              <w:t>ongoing instruction for users of library and other</w:t>
            </w:r>
            <w:r>
              <w:rPr>
                <w:rFonts w:ascii="Tw Cen MT" w:hAnsi="Tw Cen MT"/>
              </w:rPr>
              <w:t xml:space="preserve"> learning support services. (ER </w:t>
            </w:r>
            <w:r w:rsidRPr="007D6942">
              <w:rPr>
                <w:rFonts w:ascii="Tw Cen MT" w:hAnsi="Tw Cen MT"/>
              </w:rPr>
              <w:t>17)</w:t>
            </w:r>
          </w:p>
        </w:tc>
        <w:tc>
          <w:tcPr>
            <w:tcW w:w="1440" w:type="dxa"/>
            <w:shd w:val="clear" w:color="auto" w:fill="auto"/>
          </w:tcPr>
          <w:p w:rsidR="009D1AF6" w:rsidRDefault="009D1AF6" w:rsidP="009D1AF6">
            <w:pPr>
              <w:pStyle w:val="BalloonText"/>
              <w:autoSpaceDE w:val="0"/>
              <w:autoSpaceDN w:val="0"/>
              <w:adjustRightInd w:val="0"/>
              <w:ind w:left="360"/>
              <w:rPr>
                <w:rFonts w:ascii="Tw Cen MT" w:hAnsi="Tw Cen MT" w:cs="Arial"/>
                <w:sz w:val="24"/>
                <w:szCs w:val="24"/>
              </w:rPr>
            </w:pP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Default="009D1AF6" w:rsidP="009D1AF6">
            <w:pPr>
              <w:rPr>
                <w:rFonts w:ascii="Tw Cen MT" w:hAnsi="Tw Cen MT"/>
              </w:rPr>
            </w:pPr>
            <w:r w:rsidRPr="007D6942">
              <w:rPr>
                <w:rFonts w:ascii="Tw Cen MT" w:hAnsi="Tw Cen MT"/>
              </w:rPr>
              <w:t>2. Relying on appropriate expertise of faculty, including librarians, and other</w:t>
            </w:r>
            <w:r>
              <w:rPr>
                <w:rFonts w:ascii="Tw Cen MT" w:hAnsi="Tw Cen MT"/>
              </w:rPr>
              <w:t xml:space="preserve"> </w:t>
            </w:r>
            <w:r w:rsidRPr="007D6942">
              <w:rPr>
                <w:rFonts w:ascii="Tw Cen MT" w:hAnsi="Tw Cen MT"/>
              </w:rPr>
              <w:t>learning support services professionals, the in</w:t>
            </w:r>
            <w:r>
              <w:rPr>
                <w:rFonts w:ascii="Tw Cen MT" w:hAnsi="Tw Cen MT"/>
              </w:rPr>
              <w:t xml:space="preserve">stitution selects and maintains </w:t>
            </w:r>
            <w:r w:rsidRPr="007D6942">
              <w:rPr>
                <w:rFonts w:ascii="Tw Cen MT" w:hAnsi="Tw Cen MT"/>
              </w:rPr>
              <w:t>educational equipment and materials to support s</w:t>
            </w:r>
            <w:r>
              <w:rPr>
                <w:rFonts w:ascii="Tw Cen MT" w:hAnsi="Tw Cen MT"/>
              </w:rPr>
              <w:t xml:space="preserve">tudent learning and enhance the </w:t>
            </w:r>
            <w:r w:rsidRPr="007D6942">
              <w:rPr>
                <w:rFonts w:ascii="Tw Cen MT" w:hAnsi="Tw Cen MT"/>
              </w:rPr>
              <w:t>achievement of the mission.</w:t>
            </w:r>
          </w:p>
        </w:tc>
        <w:tc>
          <w:tcPr>
            <w:tcW w:w="1440" w:type="dxa"/>
            <w:shd w:val="clear" w:color="auto" w:fill="auto"/>
          </w:tcPr>
          <w:p w:rsidR="009D1AF6" w:rsidRDefault="009D1AF6" w:rsidP="009D1AF6">
            <w:pPr>
              <w:pStyle w:val="BalloonText"/>
              <w:autoSpaceDE w:val="0"/>
              <w:autoSpaceDN w:val="0"/>
              <w:adjustRightInd w:val="0"/>
              <w:ind w:left="360"/>
              <w:rPr>
                <w:rFonts w:ascii="Tw Cen MT" w:hAnsi="Tw Cen MT" w:cs="Arial"/>
                <w:sz w:val="24"/>
                <w:szCs w:val="24"/>
              </w:rPr>
            </w:pP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9D1AF6" w:rsidRDefault="009D1AF6" w:rsidP="009D1AF6">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7D6942">
              <w:rPr>
                <w:rFonts w:ascii="Tw Cen MT" w:hAnsi="Tw Cen MT"/>
              </w:rPr>
              <w:t>3. The institution evaluates library and other learning support services to assure</w:t>
            </w:r>
            <w:r>
              <w:rPr>
                <w:rFonts w:ascii="Tw Cen MT" w:hAnsi="Tw Cen MT"/>
              </w:rPr>
              <w:t xml:space="preserve"> </w:t>
            </w:r>
            <w:r w:rsidRPr="007D6942">
              <w:rPr>
                <w:rFonts w:ascii="Tw Cen MT" w:hAnsi="Tw Cen MT"/>
              </w:rPr>
              <w:t>their adequacy in meeting identified student need</w:t>
            </w:r>
            <w:r>
              <w:rPr>
                <w:rFonts w:ascii="Tw Cen MT" w:hAnsi="Tw Cen MT"/>
              </w:rPr>
              <w:t xml:space="preserve">s. Evaluation of these services </w:t>
            </w:r>
            <w:r w:rsidRPr="007D6942">
              <w:rPr>
                <w:rFonts w:ascii="Tw Cen MT" w:hAnsi="Tw Cen MT"/>
              </w:rPr>
              <w:t>includes evidence that they contribute to the</w:t>
            </w:r>
            <w:r>
              <w:rPr>
                <w:rFonts w:ascii="Tw Cen MT" w:hAnsi="Tw Cen MT"/>
              </w:rPr>
              <w:t xml:space="preserve"> attainment of student learning outcomes. The </w:t>
            </w:r>
            <w:r w:rsidRPr="007D6942">
              <w:rPr>
                <w:rFonts w:ascii="Tw Cen MT" w:hAnsi="Tw Cen MT"/>
              </w:rPr>
              <w:t>institution uses the results of the</w:t>
            </w:r>
            <w:r>
              <w:rPr>
                <w:rFonts w:ascii="Tw Cen MT" w:hAnsi="Tw Cen MT"/>
              </w:rPr>
              <w:t xml:space="preserve">se evaluations as the basis for </w:t>
            </w:r>
            <w:r w:rsidRPr="007D6942">
              <w:rPr>
                <w:rFonts w:ascii="Tw Cen MT" w:hAnsi="Tw Cen MT"/>
              </w:rPr>
              <w:t>improvement.</w:t>
            </w:r>
          </w:p>
        </w:tc>
        <w:tc>
          <w:tcPr>
            <w:tcW w:w="1440" w:type="dxa"/>
            <w:shd w:val="clear" w:color="auto" w:fill="auto"/>
          </w:tcPr>
          <w:p w:rsidR="009D1AF6" w:rsidRDefault="009D1AF6" w:rsidP="009D1AF6">
            <w:pPr>
              <w:pStyle w:val="BalloonText"/>
              <w:autoSpaceDE w:val="0"/>
              <w:autoSpaceDN w:val="0"/>
              <w:adjustRightInd w:val="0"/>
              <w:ind w:left="360"/>
              <w:rPr>
                <w:rFonts w:ascii="Tw Cen MT" w:hAnsi="Tw Cen MT" w:cs="Arial"/>
                <w:sz w:val="24"/>
                <w:szCs w:val="24"/>
              </w:rPr>
            </w:pP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7D6942">
              <w:rPr>
                <w:rFonts w:ascii="Tw Cen MT" w:hAnsi="Tw Cen MT"/>
              </w:rPr>
              <w:t>4. When the institution relies on or collaborates with other institutions or other</w:t>
            </w:r>
            <w:r>
              <w:rPr>
                <w:rFonts w:ascii="Tw Cen MT" w:hAnsi="Tw Cen MT"/>
              </w:rPr>
              <w:t xml:space="preserve"> </w:t>
            </w:r>
            <w:r w:rsidRPr="007D6942">
              <w:rPr>
                <w:rFonts w:ascii="Tw Cen MT" w:hAnsi="Tw Cen MT"/>
              </w:rPr>
              <w:t xml:space="preserve">sources for library and other </w:t>
            </w:r>
            <w:r w:rsidRPr="007D6942">
              <w:rPr>
                <w:rFonts w:ascii="Tw Cen MT" w:hAnsi="Tw Cen MT"/>
              </w:rPr>
              <w:lastRenderedPageBreak/>
              <w:t>learning support</w:t>
            </w:r>
            <w:r>
              <w:rPr>
                <w:rFonts w:ascii="Tw Cen MT" w:hAnsi="Tw Cen MT"/>
              </w:rPr>
              <w:t xml:space="preserve"> services for its instructional </w:t>
            </w:r>
            <w:r w:rsidRPr="007D6942">
              <w:rPr>
                <w:rFonts w:ascii="Tw Cen MT" w:hAnsi="Tw Cen MT"/>
              </w:rPr>
              <w:t>programs, it documents that formal agreements ex</w:t>
            </w:r>
            <w:r>
              <w:rPr>
                <w:rFonts w:ascii="Tw Cen MT" w:hAnsi="Tw Cen MT"/>
              </w:rPr>
              <w:t xml:space="preserve">ist and that such resources and </w:t>
            </w:r>
            <w:r w:rsidRPr="007D6942">
              <w:rPr>
                <w:rFonts w:ascii="Tw Cen MT" w:hAnsi="Tw Cen MT"/>
              </w:rPr>
              <w:t>services are adequate for the institution’</w:t>
            </w:r>
            <w:r>
              <w:rPr>
                <w:rFonts w:ascii="Tw Cen MT" w:hAnsi="Tw Cen MT"/>
              </w:rPr>
              <w:t xml:space="preserve">s intended purposes, are easily </w:t>
            </w:r>
            <w:r w:rsidRPr="007D6942">
              <w:rPr>
                <w:rFonts w:ascii="Tw Cen MT" w:hAnsi="Tw Cen MT"/>
              </w:rPr>
              <w:t>accessible and utilized. The institution takes res</w:t>
            </w:r>
            <w:r>
              <w:rPr>
                <w:rFonts w:ascii="Tw Cen MT" w:hAnsi="Tw Cen MT"/>
              </w:rPr>
              <w:t xml:space="preserve">ponsibility for and assures the </w:t>
            </w:r>
            <w:r w:rsidRPr="007D6942">
              <w:rPr>
                <w:rFonts w:ascii="Tw Cen MT" w:hAnsi="Tw Cen MT"/>
              </w:rPr>
              <w:t>security, maintenance, and reliability of servi</w:t>
            </w:r>
            <w:r>
              <w:rPr>
                <w:rFonts w:ascii="Tw Cen MT" w:hAnsi="Tw Cen MT"/>
              </w:rPr>
              <w:t xml:space="preserve">ces provided either directly or </w:t>
            </w:r>
            <w:r w:rsidRPr="007D6942">
              <w:rPr>
                <w:rFonts w:ascii="Tw Cen MT" w:hAnsi="Tw Cen MT"/>
              </w:rPr>
              <w:t>through contractual arrangement. The instit</w:t>
            </w:r>
            <w:r>
              <w:rPr>
                <w:rFonts w:ascii="Tw Cen MT" w:hAnsi="Tw Cen MT"/>
              </w:rPr>
              <w:t xml:space="preserve">ution regularly evaluates these </w:t>
            </w:r>
            <w:r w:rsidRPr="007D6942">
              <w:rPr>
                <w:rFonts w:ascii="Tw Cen MT" w:hAnsi="Tw Cen MT"/>
              </w:rPr>
              <w:t>services to ensure their effectiveness. (ER 17)</w:t>
            </w:r>
          </w:p>
        </w:tc>
        <w:tc>
          <w:tcPr>
            <w:tcW w:w="1440" w:type="dxa"/>
            <w:shd w:val="clear" w:color="auto" w:fill="auto"/>
          </w:tcPr>
          <w:p w:rsidR="009D1AF6" w:rsidRDefault="009D1AF6" w:rsidP="009D1AF6">
            <w:pPr>
              <w:pStyle w:val="BalloonText"/>
              <w:autoSpaceDE w:val="0"/>
              <w:autoSpaceDN w:val="0"/>
              <w:adjustRightInd w:val="0"/>
              <w:ind w:left="360"/>
              <w:rPr>
                <w:rFonts w:ascii="Tw Cen MT" w:hAnsi="Tw Cen MT" w:cs="Arial"/>
                <w:sz w:val="24"/>
                <w:szCs w:val="24"/>
              </w:rPr>
            </w:pP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lastRenderedPageBreak/>
              <w:t>Process</w:t>
            </w:r>
          </w:p>
          <w:p w:rsidR="009D1AF6" w:rsidRDefault="009D1AF6" w:rsidP="009D1AF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val="restart"/>
          </w:tcPr>
          <w:p w:rsidR="009D1AF6" w:rsidRPr="00DB317D" w:rsidRDefault="009D1AF6" w:rsidP="009D1AF6">
            <w:pPr>
              <w:rPr>
                <w:rFonts w:ascii="Tw Cen MT" w:hAnsi="Tw Cen MT"/>
              </w:rPr>
            </w:pPr>
            <w:r w:rsidRPr="00EC2270">
              <w:rPr>
                <w:rFonts w:ascii="Tw Cen MT" w:hAnsi="Tw Cen MT"/>
                <w:b/>
              </w:rPr>
              <w:t>C.  Student Support Services</w:t>
            </w: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9B4150">
              <w:rPr>
                <w:rFonts w:ascii="Tw Cen MT" w:hAnsi="Tw Cen MT"/>
              </w:rPr>
              <w:t xml:space="preserve">1. The institution regularly evaluates the quality </w:t>
            </w:r>
            <w:r>
              <w:rPr>
                <w:rFonts w:ascii="Tw Cen MT" w:hAnsi="Tw Cen MT"/>
              </w:rPr>
              <w:t xml:space="preserve">of student support services and </w:t>
            </w:r>
            <w:r w:rsidRPr="009B4150">
              <w:rPr>
                <w:rFonts w:ascii="Tw Cen MT" w:hAnsi="Tw Cen MT"/>
              </w:rPr>
              <w:t>demonstrates that these services, regardless of</w:t>
            </w:r>
            <w:r>
              <w:rPr>
                <w:rFonts w:ascii="Tw Cen MT" w:hAnsi="Tw Cen MT"/>
              </w:rPr>
              <w:t xml:space="preserve"> location or means of delivery, </w:t>
            </w:r>
            <w:r w:rsidRPr="009B4150">
              <w:rPr>
                <w:rFonts w:ascii="Tw Cen MT" w:hAnsi="Tw Cen MT"/>
              </w:rPr>
              <w:t>including distance education and correspond</w:t>
            </w:r>
            <w:r>
              <w:rPr>
                <w:rFonts w:ascii="Tw Cen MT" w:hAnsi="Tw Cen MT"/>
              </w:rPr>
              <w:t xml:space="preserve">ence education, support student </w:t>
            </w:r>
            <w:r w:rsidRPr="009B4150">
              <w:rPr>
                <w:rFonts w:ascii="Tw Cen MT" w:hAnsi="Tw Cen MT"/>
              </w:rPr>
              <w:t>learning, and enhance accomplishment of the mission of the institution. (ER 15)</w:t>
            </w:r>
          </w:p>
        </w:tc>
        <w:tc>
          <w:tcPr>
            <w:tcW w:w="1440" w:type="dxa"/>
            <w:shd w:val="clear" w:color="auto" w:fill="auto"/>
          </w:tcPr>
          <w:p w:rsidR="009D1AF6" w:rsidRDefault="009D1AF6" w:rsidP="009D1AF6">
            <w:pPr>
              <w:pStyle w:val="BalloonText"/>
              <w:autoSpaceDE w:val="0"/>
              <w:autoSpaceDN w:val="0"/>
              <w:adjustRightInd w:val="0"/>
              <w:ind w:left="360"/>
              <w:rPr>
                <w:rFonts w:ascii="Tw Cen MT" w:hAnsi="Tw Cen MT" w:cs="Arial"/>
                <w:sz w:val="24"/>
                <w:szCs w:val="24"/>
              </w:rPr>
            </w:pP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9B4150">
              <w:rPr>
                <w:rFonts w:ascii="Tw Cen MT" w:hAnsi="Tw Cen MT"/>
              </w:rPr>
              <w:t>2. The institution identifies and assesses learning s</w:t>
            </w:r>
            <w:r>
              <w:rPr>
                <w:rFonts w:ascii="Tw Cen MT" w:hAnsi="Tw Cen MT"/>
              </w:rPr>
              <w:t xml:space="preserve">upport outcomes for its student </w:t>
            </w:r>
            <w:r w:rsidRPr="009B4150">
              <w:rPr>
                <w:rFonts w:ascii="Tw Cen MT" w:hAnsi="Tw Cen MT"/>
              </w:rPr>
              <w:t>population and provides appropriate student s</w:t>
            </w:r>
            <w:r>
              <w:rPr>
                <w:rFonts w:ascii="Tw Cen MT" w:hAnsi="Tw Cen MT"/>
              </w:rPr>
              <w:t xml:space="preserve">upport services and programs to </w:t>
            </w:r>
            <w:r w:rsidRPr="009B4150">
              <w:rPr>
                <w:rFonts w:ascii="Tw Cen MT" w:hAnsi="Tw Cen MT"/>
              </w:rPr>
              <w:t xml:space="preserve">achieve those outcomes. The institution uses </w:t>
            </w:r>
            <w:r>
              <w:rPr>
                <w:rFonts w:ascii="Tw Cen MT" w:hAnsi="Tw Cen MT"/>
              </w:rPr>
              <w:t xml:space="preserve">assessment data to continuously </w:t>
            </w:r>
            <w:r w:rsidRPr="009B4150">
              <w:rPr>
                <w:rFonts w:ascii="Tw Cen MT" w:hAnsi="Tw Cen MT"/>
              </w:rPr>
              <w:t>improve student support programs and services.</w:t>
            </w:r>
          </w:p>
        </w:tc>
        <w:tc>
          <w:tcPr>
            <w:tcW w:w="1440" w:type="dxa"/>
            <w:shd w:val="clear" w:color="auto" w:fill="auto"/>
          </w:tcPr>
          <w:p w:rsidR="009D1AF6" w:rsidRDefault="009D1AF6" w:rsidP="009D1AF6">
            <w:pPr>
              <w:pStyle w:val="ListParagraph"/>
              <w:autoSpaceDE w:val="0"/>
              <w:autoSpaceDN w:val="0"/>
              <w:adjustRightInd w:val="0"/>
              <w:ind w:left="360"/>
              <w:rPr>
                <w:rFonts w:ascii="Tw Cen MT" w:hAnsi="Tw Cen MT" w:cs="Arial"/>
                <w:sz w:val="24"/>
                <w:szCs w:val="24"/>
              </w:rPr>
            </w:pP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9B4150">
              <w:rPr>
                <w:rFonts w:ascii="Tw Cen MT" w:hAnsi="Tw Cen MT"/>
              </w:rPr>
              <w:t>3. The institution assures equitable access to all of it</w:t>
            </w:r>
            <w:r>
              <w:rPr>
                <w:rFonts w:ascii="Tw Cen MT" w:hAnsi="Tw Cen MT"/>
              </w:rPr>
              <w:t xml:space="preserve">s students by providing </w:t>
            </w:r>
            <w:r w:rsidRPr="009B4150">
              <w:rPr>
                <w:rFonts w:ascii="Tw Cen MT" w:hAnsi="Tw Cen MT"/>
              </w:rPr>
              <w:t>appropriate, comprehensive, and reliable ser</w:t>
            </w:r>
            <w:r>
              <w:rPr>
                <w:rFonts w:ascii="Tw Cen MT" w:hAnsi="Tw Cen MT"/>
              </w:rPr>
              <w:t xml:space="preserve">vices to students regardless of </w:t>
            </w:r>
            <w:r w:rsidRPr="009B4150">
              <w:rPr>
                <w:rFonts w:ascii="Tw Cen MT" w:hAnsi="Tw Cen MT"/>
              </w:rPr>
              <w:t>service location or delivery method. (ER 15)</w:t>
            </w:r>
          </w:p>
        </w:tc>
        <w:tc>
          <w:tcPr>
            <w:tcW w:w="1440" w:type="dxa"/>
            <w:shd w:val="clear" w:color="auto" w:fill="auto"/>
          </w:tcPr>
          <w:p w:rsidR="009D1AF6" w:rsidRDefault="009D1AF6" w:rsidP="009D1AF6">
            <w:pPr>
              <w:pStyle w:val="ListParagraph"/>
              <w:autoSpaceDE w:val="0"/>
              <w:autoSpaceDN w:val="0"/>
              <w:adjustRightInd w:val="0"/>
              <w:ind w:left="360"/>
              <w:rPr>
                <w:rFonts w:ascii="Tw Cen MT" w:hAnsi="Tw Cen MT" w:cs="Arial"/>
                <w:sz w:val="24"/>
                <w:szCs w:val="24"/>
              </w:rPr>
            </w:pP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9B4150">
              <w:rPr>
                <w:rFonts w:ascii="Tw Cen MT" w:hAnsi="Tw Cen MT"/>
              </w:rPr>
              <w:t xml:space="preserve">4. Co-curricular programs and athletics programs </w:t>
            </w:r>
            <w:r>
              <w:rPr>
                <w:rFonts w:ascii="Tw Cen MT" w:hAnsi="Tw Cen MT"/>
              </w:rPr>
              <w:t xml:space="preserve">are suited to the institution’s </w:t>
            </w:r>
            <w:r w:rsidRPr="009B4150">
              <w:rPr>
                <w:rFonts w:ascii="Tw Cen MT" w:hAnsi="Tw Cen MT"/>
              </w:rPr>
              <w:t>mission and contribute to the social and cultura</w:t>
            </w:r>
            <w:r>
              <w:rPr>
                <w:rFonts w:ascii="Tw Cen MT" w:hAnsi="Tw Cen MT"/>
              </w:rPr>
              <w:t xml:space="preserve">l dimensions of the educational </w:t>
            </w:r>
            <w:r w:rsidRPr="009B4150">
              <w:rPr>
                <w:rFonts w:ascii="Tw Cen MT" w:hAnsi="Tw Cen MT"/>
              </w:rPr>
              <w:t>experience of its students. If the institution o</w:t>
            </w:r>
            <w:r>
              <w:rPr>
                <w:rFonts w:ascii="Tw Cen MT" w:hAnsi="Tw Cen MT"/>
              </w:rPr>
              <w:t xml:space="preserve">ffers co-curricular or athletic </w:t>
            </w:r>
            <w:r w:rsidRPr="009B4150">
              <w:rPr>
                <w:rFonts w:ascii="Tw Cen MT" w:hAnsi="Tw Cen MT"/>
              </w:rPr>
              <w:t>programs, they are conducted with sound educ</w:t>
            </w:r>
            <w:r>
              <w:rPr>
                <w:rFonts w:ascii="Tw Cen MT" w:hAnsi="Tw Cen MT"/>
              </w:rPr>
              <w:t xml:space="preserve">ational policy and standards of </w:t>
            </w:r>
            <w:r w:rsidRPr="009B4150">
              <w:rPr>
                <w:rFonts w:ascii="Tw Cen MT" w:hAnsi="Tw Cen MT"/>
              </w:rPr>
              <w:t>integrity. The institution has responsibility for t</w:t>
            </w:r>
            <w:r>
              <w:rPr>
                <w:rFonts w:ascii="Tw Cen MT" w:hAnsi="Tw Cen MT"/>
              </w:rPr>
              <w:t xml:space="preserve">he control of these programs, </w:t>
            </w:r>
            <w:r w:rsidRPr="009B4150">
              <w:rPr>
                <w:rFonts w:ascii="Tw Cen MT" w:hAnsi="Tw Cen MT"/>
              </w:rPr>
              <w:t>including their finances.</w:t>
            </w:r>
          </w:p>
        </w:tc>
        <w:tc>
          <w:tcPr>
            <w:tcW w:w="1440" w:type="dxa"/>
            <w:shd w:val="clear" w:color="auto" w:fill="auto"/>
          </w:tcPr>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9B4150">
              <w:rPr>
                <w:rFonts w:ascii="Tw Cen MT" w:hAnsi="Tw Cen MT"/>
              </w:rPr>
              <w:t>5. The institution provides counseling and/o</w:t>
            </w:r>
            <w:r>
              <w:rPr>
                <w:rFonts w:ascii="Tw Cen MT" w:hAnsi="Tw Cen MT"/>
              </w:rPr>
              <w:t xml:space="preserve">r academic advising programs to </w:t>
            </w:r>
            <w:r w:rsidRPr="009B4150">
              <w:rPr>
                <w:rFonts w:ascii="Tw Cen MT" w:hAnsi="Tw Cen MT"/>
              </w:rPr>
              <w:t>support student development and success</w:t>
            </w:r>
            <w:r>
              <w:rPr>
                <w:rFonts w:ascii="Tw Cen MT" w:hAnsi="Tw Cen MT"/>
              </w:rPr>
              <w:t xml:space="preserve"> and prepares faculty and other </w:t>
            </w:r>
            <w:r w:rsidRPr="009B4150">
              <w:rPr>
                <w:rFonts w:ascii="Tw Cen MT" w:hAnsi="Tw Cen MT"/>
              </w:rPr>
              <w:t>personnel responsible for the advising function. Couns</w:t>
            </w:r>
            <w:r>
              <w:rPr>
                <w:rFonts w:ascii="Tw Cen MT" w:hAnsi="Tw Cen MT"/>
              </w:rPr>
              <w:t xml:space="preserve">eling and advising </w:t>
            </w:r>
            <w:r w:rsidRPr="009B4150">
              <w:rPr>
                <w:rFonts w:ascii="Tw Cen MT" w:hAnsi="Tw Cen MT"/>
              </w:rPr>
              <w:t>programs orient students to ensure they understand the requirements related to</w:t>
            </w:r>
            <w:r>
              <w:rPr>
                <w:rFonts w:ascii="Tw Cen MT" w:hAnsi="Tw Cen MT"/>
              </w:rPr>
              <w:t xml:space="preserve"> </w:t>
            </w:r>
            <w:r w:rsidRPr="009B4150">
              <w:rPr>
                <w:rFonts w:ascii="Tw Cen MT" w:hAnsi="Tw Cen MT"/>
              </w:rPr>
              <w:t>their programs of study and receive timely, useful,</w:t>
            </w:r>
            <w:r>
              <w:rPr>
                <w:rFonts w:ascii="Tw Cen MT" w:hAnsi="Tw Cen MT"/>
              </w:rPr>
              <w:t xml:space="preserve"> and accurate </w:t>
            </w:r>
            <w:r>
              <w:rPr>
                <w:rFonts w:ascii="Tw Cen MT" w:hAnsi="Tw Cen MT"/>
              </w:rPr>
              <w:lastRenderedPageBreak/>
              <w:t xml:space="preserve">information about </w:t>
            </w:r>
            <w:r w:rsidRPr="009B4150">
              <w:rPr>
                <w:rFonts w:ascii="Tw Cen MT" w:hAnsi="Tw Cen MT"/>
              </w:rPr>
              <w:t>relevant academic requirements, including graduation and transfer policies.</w:t>
            </w:r>
          </w:p>
        </w:tc>
        <w:tc>
          <w:tcPr>
            <w:tcW w:w="1440" w:type="dxa"/>
            <w:shd w:val="clear" w:color="auto" w:fill="auto"/>
          </w:tcPr>
          <w:p w:rsidR="009D1AF6" w:rsidRDefault="009D1AF6" w:rsidP="009D1AF6">
            <w:pPr>
              <w:pStyle w:val="ListParagraph"/>
              <w:autoSpaceDE w:val="0"/>
              <w:autoSpaceDN w:val="0"/>
              <w:adjustRightInd w:val="0"/>
              <w:ind w:left="360"/>
              <w:rPr>
                <w:rFonts w:ascii="Tw Cen MT" w:hAnsi="Tw Cen MT" w:cs="Arial"/>
                <w:sz w:val="24"/>
                <w:szCs w:val="24"/>
              </w:rPr>
            </w:pP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9B4150">
              <w:rPr>
                <w:rFonts w:ascii="Tw Cen MT" w:hAnsi="Tw Cen MT"/>
              </w:rPr>
              <w:t>6. The institution has adopted and adheres to admissi</w:t>
            </w:r>
            <w:r>
              <w:rPr>
                <w:rFonts w:ascii="Tw Cen MT" w:hAnsi="Tw Cen MT"/>
              </w:rPr>
              <w:t xml:space="preserve">on policies consistent with its </w:t>
            </w:r>
            <w:r w:rsidRPr="009B4150">
              <w:rPr>
                <w:rFonts w:ascii="Tw Cen MT" w:hAnsi="Tw Cen MT"/>
              </w:rPr>
              <w:t>mission that specify the qualifications of student</w:t>
            </w:r>
            <w:r>
              <w:rPr>
                <w:rFonts w:ascii="Tw Cen MT" w:hAnsi="Tw Cen MT"/>
              </w:rPr>
              <w:t xml:space="preserve">s appropriate for its programs.  </w:t>
            </w:r>
            <w:r w:rsidRPr="009B4150">
              <w:rPr>
                <w:rFonts w:ascii="Tw Cen MT" w:hAnsi="Tw Cen MT"/>
              </w:rPr>
              <w:t xml:space="preserve">The institution defines and advises students on clear pathways1 </w:t>
            </w:r>
            <w:r>
              <w:rPr>
                <w:rFonts w:ascii="Tw Cen MT" w:hAnsi="Tw Cen MT"/>
              </w:rPr>
              <w:t xml:space="preserve">to complete </w:t>
            </w:r>
            <w:r w:rsidRPr="009B4150">
              <w:rPr>
                <w:rFonts w:ascii="Tw Cen MT" w:hAnsi="Tw Cen MT"/>
              </w:rPr>
              <w:t>degrees, certificate and transfer goals. (ER 16)</w:t>
            </w:r>
          </w:p>
        </w:tc>
        <w:tc>
          <w:tcPr>
            <w:tcW w:w="1440" w:type="dxa"/>
            <w:shd w:val="clear" w:color="auto" w:fill="auto"/>
          </w:tcPr>
          <w:p w:rsidR="009D1AF6" w:rsidRDefault="009D1AF6" w:rsidP="009D1AF6">
            <w:pPr>
              <w:pStyle w:val="ListParagraph"/>
              <w:autoSpaceDE w:val="0"/>
              <w:autoSpaceDN w:val="0"/>
              <w:adjustRightInd w:val="0"/>
              <w:ind w:left="360"/>
              <w:rPr>
                <w:rFonts w:ascii="Tw Cen MT" w:hAnsi="Tw Cen MT" w:cs="Arial"/>
                <w:sz w:val="24"/>
                <w:szCs w:val="24"/>
              </w:rPr>
            </w:pP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9B4150">
              <w:rPr>
                <w:rFonts w:ascii="Tw Cen MT" w:hAnsi="Tw Cen MT"/>
              </w:rPr>
              <w:t>7. The institution regularly evaluates admission</w:t>
            </w:r>
            <w:r>
              <w:rPr>
                <w:rFonts w:ascii="Tw Cen MT" w:hAnsi="Tw Cen MT"/>
              </w:rPr>
              <w:t xml:space="preserve">s and placement instruments and </w:t>
            </w:r>
            <w:r w:rsidRPr="009B4150">
              <w:rPr>
                <w:rFonts w:ascii="Tw Cen MT" w:hAnsi="Tw Cen MT"/>
              </w:rPr>
              <w:t>practices to validate their effectiveness while minimizing biases.</w:t>
            </w:r>
          </w:p>
        </w:tc>
        <w:tc>
          <w:tcPr>
            <w:tcW w:w="1440" w:type="dxa"/>
            <w:shd w:val="clear" w:color="auto" w:fill="auto"/>
          </w:tcPr>
          <w:p w:rsidR="009D1AF6" w:rsidRDefault="009D1AF6" w:rsidP="009D1AF6">
            <w:pPr>
              <w:pStyle w:val="ListParagraph"/>
              <w:autoSpaceDE w:val="0"/>
              <w:autoSpaceDN w:val="0"/>
              <w:adjustRightInd w:val="0"/>
              <w:ind w:left="360"/>
              <w:rPr>
                <w:rFonts w:ascii="Tw Cen MT" w:hAnsi="Tw Cen MT" w:cs="Arial"/>
                <w:sz w:val="24"/>
                <w:szCs w:val="24"/>
              </w:rPr>
            </w:pP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r w:rsidR="009D1AF6" w:rsidRPr="00DB317D" w:rsidTr="009D1AF6">
        <w:tc>
          <w:tcPr>
            <w:tcW w:w="1562" w:type="dxa"/>
            <w:vMerge/>
          </w:tcPr>
          <w:p w:rsidR="009D1AF6" w:rsidRPr="00DB317D" w:rsidRDefault="009D1AF6" w:rsidP="009D1AF6">
            <w:pPr>
              <w:autoSpaceDE w:val="0"/>
              <w:autoSpaceDN w:val="0"/>
              <w:adjustRightInd w:val="0"/>
              <w:rPr>
                <w:rFonts w:ascii="Tw Cen MT" w:hAnsi="Tw Cen MT"/>
                <w:b/>
              </w:rPr>
            </w:pPr>
          </w:p>
        </w:tc>
        <w:tc>
          <w:tcPr>
            <w:tcW w:w="5093" w:type="dxa"/>
            <w:shd w:val="clear" w:color="auto" w:fill="auto"/>
          </w:tcPr>
          <w:p w:rsidR="009D1AF6" w:rsidRPr="00DB317D" w:rsidRDefault="009D1AF6" w:rsidP="009D1AF6">
            <w:pPr>
              <w:autoSpaceDE w:val="0"/>
              <w:autoSpaceDN w:val="0"/>
              <w:adjustRightInd w:val="0"/>
              <w:rPr>
                <w:rFonts w:ascii="Tw Cen MT" w:hAnsi="Tw Cen MT"/>
              </w:rPr>
            </w:pPr>
            <w:r w:rsidRPr="009B4150">
              <w:rPr>
                <w:rFonts w:ascii="Tw Cen MT" w:hAnsi="Tw Cen MT"/>
              </w:rPr>
              <w:t>8. The institution maintains student rec</w:t>
            </w:r>
            <w:r>
              <w:rPr>
                <w:rFonts w:ascii="Tw Cen MT" w:hAnsi="Tw Cen MT"/>
              </w:rPr>
              <w:t xml:space="preserve">ords permanently, securely, and </w:t>
            </w:r>
            <w:r w:rsidRPr="009B4150">
              <w:rPr>
                <w:rFonts w:ascii="Tw Cen MT" w:hAnsi="Tw Cen MT"/>
              </w:rPr>
              <w:t>confidentially, with provision for secure backup of al</w:t>
            </w:r>
            <w:r>
              <w:rPr>
                <w:rFonts w:ascii="Tw Cen MT" w:hAnsi="Tw Cen MT"/>
              </w:rPr>
              <w:t xml:space="preserve">l files, regardless of the form </w:t>
            </w:r>
            <w:r w:rsidRPr="009B4150">
              <w:rPr>
                <w:rFonts w:ascii="Tw Cen MT" w:hAnsi="Tw Cen MT"/>
              </w:rPr>
              <w:t>in which those files are maintained. The in</w:t>
            </w:r>
            <w:r>
              <w:rPr>
                <w:rFonts w:ascii="Tw Cen MT" w:hAnsi="Tw Cen MT"/>
              </w:rPr>
              <w:t xml:space="preserve">stitution publishes and follows </w:t>
            </w:r>
            <w:r w:rsidRPr="009B4150">
              <w:rPr>
                <w:rFonts w:ascii="Tw Cen MT" w:hAnsi="Tw Cen MT"/>
              </w:rPr>
              <w:t>established policies for release of student records.</w:t>
            </w:r>
          </w:p>
        </w:tc>
        <w:tc>
          <w:tcPr>
            <w:tcW w:w="1440" w:type="dxa"/>
            <w:shd w:val="clear" w:color="auto" w:fill="auto"/>
          </w:tcPr>
          <w:p w:rsidR="009D1AF6" w:rsidRDefault="009D1AF6" w:rsidP="009D1AF6">
            <w:pPr>
              <w:pStyle w:val="ListParagraph"/>
              <w:autoSpaceDE w:val="0"/>
              <w:autoSpaceDN w:val="0"/>
              <w:adjustRightInd w:val="0"/>
              <w:ind w:left="360"/>
              <w:rPr>
                <w:rFonts w:ascii="Tw Cen MT" w:hAnsi="Tw Cen MT" w:cs="Arial"/>
                <w:sz w:val="24"/>
                <w:szCs w:val="24"/>
              </w:rPr>
            </w:pP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9D1AF6" w:rsidRDefault="009D1AF6" w:rsidP="009D1AF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9D1AF6" w:rsidRPr="006C1B47" w:rsidRDefault="009D1AF6" w:rsidP="009D1AF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9D1AF6" w:rsidRPr="00DB317D" w:rsidRDefault="009D1AF6" w:rsidP="009D1AF6">
            <w:pPr>
              <w:autoSpaceDE w:val="0"/>
              <w:autoSpaceDN w:val="0"/>
              <w:adjustRightInd w:val="0"/>
              <w:rPr>
                <w:rFonts w:ascii="Tw Cen MT" w:hAnsi="Tw Cen MT" w:cs="Arial"/>
                <w:sz w:val="24"/>
                <w:szCs w:val="24"/>
              </w:rPr>
            </w:pPr>
          </w:p>
        </w:tc>
        <w:tc>
          <w:tcPr>
            <w:tcW w:w="4244" w:type="dxa"/>
          </w:tcPr>
          <w:p w:rsidR="009D1AF6" w:rsidRPr="00DB317D" w:rsidRDefault="009D1AF6" w:rsidP="009D1AF6">
            <w:pPr>
              <w:autoSpaceDE w:val="0"/>
              <w:autoSpaceDN w:val="0"/>
              <w:adjustRightInd w:val="0"/>
              <w:rPr>
                <w:rFonts w:ascii="Tw Cen MT" w:hAnsi="Tw Cen MT" w:cs="Arial"/>
                <w:sz w:val="24"/>
                <w:szCs w:val="24"/>
              </w:rPr>
            </w:pPr>
          </w:p>
        </w:tc>
      </w:tr>
    </w:tbl>
    <w:p w:rsidR="004554B9" w:rsidRDefault="004554B9" w:rsidP="004554B9">
      <w:r>
        <w:t xml:space="preserve">*Note:  </w:t>
      </w:r>
      <w:r w:rsidRPr="00D4353C">
        <w:rPr>
          <w:u w:val="single"/>
        </w:rPr>
        <w:t>Process</w:t>
      </w:r>
      <w:r>
        <w:t xml:space="preserve"> – can be explained as a </w:t>
      </w:r>
      <w:r w:rsidR="00C00FAC">
        <w:t xml:space="preserve">formal </w:t>
      </w:r>
      <w:r>
        <w:t xml:space="preserve">series of actions; </w:t>
      </w:r>
      <w:r w:rsidRPr="00D4353C">
        <w:rPr>
          <w:u w:val="single"/>
        </w:rPr>
        <w:t>Policy</w:t>
      </w:r>
      <w:r>
        <w:t xml:space="preserve"> – written procedures that are formalized and defined; </w:t>
      </w:r>
      <w:r w:rsidRPr="00D4353C">
        <w:rPr>
          <w:u w:val="single"/>
        </w:rPr>
        <w:t>Practice</w:t>
      </w:r>
      <w:r>
        <w:t xml:space="preserve"> – may or may not be documented but flexible and customary</w:t>
      </w:r>
    </w:p>
    <w:p w:rsidR="0035173D" w:rsidRDefault="0035173D"/>
    <w:p w:rsidR="00674C02" w:rsidRDefault="00674C02"/>
    <w:p w:rsidR="00674C02" w:rsidRDefault="00674C02"/>
    <w:p w:rsidR="00674C02" w:rsidRDefault="00674C02"/>
    <w:p w:rsidR="00674C02" w:rsidRDefault="00674C02"/>
    <w:p w:rsidR="00674C02" w:rsidRDefault="00674C02"/>
    <w:p w:rsidR="00674C02" w:rsidRDefault="00674C02"/>
    <w:p w:rsidR="00674C02" w:rsidRDefault="00674C02"/>
    <w:p w:rsidR="00592A70" w:rsidRDefault="00592A70"/>
    <w:p w:rsidR="004E7A88" w:rsidRDefault="004E7A88"/>
    <w:p w:rsidR="00592A70" w:rsidRDefault="00592A70"/>
    <w:tbl>
      <w:tblPr>
        <w:tblStyle w:val="TableGrid"/>
        <w:tblW w:w="0" w:type="auto"/>
        <w:tblLayout w:type="fixed"/>
        <w:tblLook w:val="04A0" w:firstRow="1" w:lastRow="0" w:firstColumn="1" w:lastColumn="0" w:noHBand="0" w:noVBand="1"/>
      </w:tblPr>
      <w:tblGrid>
        <w:gridCol w:w="1562"/>
        <w:gridCol w:w="5093"/>
        <w:gridCol w:w="1440"/>
        <w:gridCol w:w="5651"/>
        <w:gridCol w:w="4244"/>
      </w:tblGrid>
      <w:tr w:rsidR="00674C02" w:rsidRPr="00DB317D" w:rsidTr="00A91416">
        <w:tc>
          <w:tcPr>
            <w:tcW w:w="17990" w:type="dxa"/>
            <w:gridSpan w:val="5"/>
            <w:shd w:val="clear" w:color="auto" w:fill="FFFF00"/>
          </w:tcPr>
          <w:p w:rsidR="00674C02" w:rsidRPr="00594704" w:rsidRDefault="00674C02" w:rsidP="00A91416">
            <w:pPr>
              <w:rPr>
                <w:rFonts w:ascii="Tw Cen MT" w:hAnsi="Tw Cen MT"/>
                <w:b/>
                <w:sz w:val="28"/>
                <w:szCs w:val="28"/>
              </w:rPr>
            </w:pPr>
            <w:r>
              <w:rPr>
                <w:rFonts w:ascii="Tw Cen MT" w:hAnsi="Tw Cen MT"/>
                <w:b/>
                <w:sz w:val="28"/>
                <w:szCs w:val="28"/>
              </w:rPr>
              <w:lastRenderedPageBreak/>
              <w:t>Standard III:  Resources</w:t>
            </w:r>
            <w:r>
              <w:rPr>
                <w:rFonts w:ascii="Tw Cen MT" w:hAnsi="Tw Cen MT"/>
                <w:sz w:val="28"/>
                <w:szCs w:val="28"/>
              </w:rPr>
              <w:t xml:space="preserve"> – Liaison Marilyn Flores</w:t>
            </w:r>
          </w:p>
        </w:tc>
      </w:tr>
      <w:tr w:rsidR="00674C02" w:rsidRPr="00DB317D" w:rsidTr="00A91416">
        <w:tc>
          <w:tcPr>
            <w:tcW w:w="17990" w:type="dxa"/>
            <w:gridSpan w:val="5"/>
            <w:shd w:val="clear" w:color="auto" w:fill="D9E2F3" w:themeFill="accent5" w:themeFillTint="33"/>
          </w:tcPr>
          <w:p w:rsidR="00674C02" w:rsidRPr="00DB317D" w:rsidRDefault="00674C02" w:rsidP="00A91416">
            <w:pPr>
              <w:autoSpaceDE w:val="0"/>
              <w:autoSpaceDN w:val="0"/>
              <w:adjustRightInd w:val="0"/>
              <w:rPr>
                <w:rFonts w:ascii="Tw Cen MT" w:hAnsi="Tw Cen MT" w:cs="Arial"/>
                <w:sz w:val="24"/>
                <w:szCs w:val="24"/>
              </w:rPr>
            </w:pPr>
            <w:r w:rsidRPr="005B54BC">
              <w:rPr>
                <w:rFonts w:ascii="Tw Cen MT" w:hAnsi="Tw Cen MT"/>
              </w:rPr>
              <w:t>The institution effectively uses its human, physical, technol</w:t>
            </w:r>
            <w:r>
              <w:rPr>
                <w:rFonts w:ascii="Tw Cen MT" w:hAnsi="Tw Cen MT"/>
              </w:rPr>
              <w:t xml:space="preserve">ogy, and financial resources to </w:t>
            </w:r>
            <w:r w:rsidRPr="005B54BC">
              <w:rPr>
                <w:rFonts w:ascii="Tw Cen MT" w:hAnsi="Tw Cen MT"/>
              </w:rPr>
              <w:t>achieve its mission and to improve academic quality and institut</w:t>
            </w:r>
            <w:r>
              <w:rPr>
                <w:rFonts w:ascii="Tw Cen MT" w:hAnsi="Tw Cen MT"/>
              </w:rPr>
              <w:t xml:space="preserve">ional effectiveness. Accredited </w:t>
            </w:r>
            <w:r w:rsidRPr="005B54BC">
              <w:rPr>
                <w:rFonts w:ascii="Tw Cen MT" w:hAnsi="Tw Cen MT"/>
              </w:rPr>
              <w:t>colleges in multi-college systems may be organized so that responsi</w:t>
            </w:r>
            <w:r>
              <w:rPr>
                <w:rFonts w:ascii="Tw Cen MT" w:hAnsi="Tw Cen MT"/>
              </w:rPr>
              <w:t xml:space="preserve">bility for resources, </w:t>
            </w:r>
            <w:r w:rsidRPr="005B54BC">
              <w:rPr>
                <w:rFonts w:ascii="Tw Cen MT" w:hAnsi="Tw Cen MT"/>
              </w:rPr>
              <w:t>allocation of resources, and planning rests with the dist</w:t>
            </w:r>
            <w:r>
              <w:rPr>
                <w:rFonts w:ascii="Tw Cen MT" w:hAnsi="Tw Cen MT"/>
              </w:rPr>
              <w:t xml:space="preserve">rict/system. In such cases, the </w:t>
            </w:r>
            <w:r w:rsidRPr="005B54BC">
              <w:rPr>
                <w:rFonts w:ascii="Tw Cen MT" w:hAnsi="Tw Cen MT"/>
              </w:rPr>
              <w:t>district/system is responsible for meeting the Standards, and an e</w:t>
            </w:r>
            <w:r>
              <w:rPr>
                <w:rFonts w:ascii="Tw Cen MT" w:hAnsi="Tw Cen MT"/>
              </w:rPr>
              <w:t xml:space="preserve">valuation of its performance is </w:t>
            </w:r>
            <w:r w:rsidRPr="005B54BC">
              <w:rPr>
                <w:rFonts w:ascii="Tw Cen MT" w:hAnsi="Tw Cen MT"/>
              </w:rPr>
              <w:t>reflected in the accredited status of the institution(s).</w:t>
            </w:r>
          </w:p>
        </w:tc>
      </w:tr>
      <w:tr w:rsidR="00674C02" w:rsidRPr="00DB317D" w:rsidTr="00A91416">
        <w:tc>
          <w:tcPr>
            <w:tcW w:w="6655" w:type="dxa"/>
            <w:gridSpan w:val="2"/>
            <w:shd w:val="clear" w:color="auto" w:fill="E7E6E6" w:themeFill="background2"/>
          </w:tcPr>
          <w:p w:rsidR="00674C02" w:rsidRDefault="00674C02" w:rsidP="00A91416">
            <w:pPr>
              <w:autoSpaceDE w:val="0"/>
              <w:autoSpaceDN w:val="0"/>
              <w:adjustRightInd w:val="0"/>
              <w:rPr>
                <w:rFonts w:ascii="Tw Cen MT" w:hAnsi="Tw Cen MT" w:cs="Arial"/>
                <w:sz w:val="24"/>
                <w:szCs w:val="24"/>
              </w:rPr>
            </w:pPr>
          </w:p>
          <w:p w:rsidR="00674C02" w:rsidRDefault="00674C02" w:rsidP="00A91416">
            <w:pPr>
              <w:autoSpaceDE w:val="0"/>
              <w:autoSpaceDN w:val="0"/>
              <w:adjustRightInd w:val="0"/>
              <w:rPr>
                <w:rFonts w:ascii="Tw Cen MT" w:hAnsi="Tw Cen MT" w:cs="Arial"/>
                <w:sz w:val="24"/>
                <w:szCs w:val="24"/>
              </w:rPr>
            </w:pPr>
          </w:p>
          <w:p w:rsidR="00D4353C" w:rsidRDefault="00D4353C" w:rsidP="00A91416">
            <w:pPr>
              <w:autoSpaceDE w:val="0"/>
              <w:autoSpaceDN w:val="0"/>
              <w:adjustRightInd w:val="0"/>
              <w:rPr>
                <w:rFonts w:ascii="Tw Cen MT" w:hAnsi="Tw Cen MT" w:cs="Arial"/>
                <w:sz w:val="24"/>
                <w:szCs w:val="24"/>
              </w:rPr>
            </w:pPr>
          </w:p>
          <w:p w:rsidR="00674C02" w:rsidRPr="00DB317D" w:rsidRDefault="00674C02" w:rsidP="00A91416">
            <w:pPr>
              <w:autoSpaceDE w:val="0"/>
              <w:autoSpaceDN w:val="0"/>
              <w:adjustRightInd w:val="0"/>
              <w:rPr>
                <w:rFonts w:ascii="Tw Cen MT" w:hAnsi="Tw Cen MT" w:cs="Arial"/>
                <w:sz w:val="24"/>
                <w:szCs w:val="24"/>
              </w:rPr>
            </w:pPr>
            <w:r>
              <w:rPr>
                <w:rFonts w:ascii="Tw Cen MT" w:hAnsi="Tw Cen MT" w:cs="Arial"/>
                <w:sz w:val="24"/>
                <w:szCs w:val="24"/>
              </w:rPr>
              <w:t>Standard:</w:t>
            </w:r>
          </w:p>
        </w:tc>
        <w:tc>
          <w:tcPr>
            <w:tcW w:w="1440" w:type="dxa"/>
            <w:shd w:val="clear" w:color="auto" w:fill="E7E6E6" w:themeFill="background2"/>
          </w:tcPr>
          <w:p w:rsidR="00674C02" w:rsidRPr="00DB317D" w:rsidRDefault="00D4353C" w:rsidP="00A91416">
            <w:pPr>
              <w:autoSpaceDE w:val="0"/>
              <w:autoSpaceDN w:val="0"/>
              <w:adjustRightInd w:val="0"/>
              <w:rPr>
                <w:rFonts w:ascii="Tw Cen MT" w:hAnsi="Tw Cen MT" w:cs="Arial"/>
                <w:sz w:val="24"/>
                <w:szCs w:val="24"/>
              </w:rPr>
            </w:pPr>
            <w:r>
              <w:rPr>
                <w:rFonts w:ascii="Tw Cen MT" w:hAnsi="Tw Cen MT" w:cs="Arial"/>
                <w:sz w:val="24"/>
                <w:szCs w:val="24"/>
              </w:rPr>
              <w:t>Indicate:  *Process, Policy and/or Practice:</w:t>
            </w:r>
          </w:p>
        </w:tc>
        <w:tc>
          <w:tcPr>
            <w:tcW w:w="5651" w:type="dxa"/>
            <w:shd w:val="clear" w:color="auto" w:fill="E7E6E6" w:themeFill="background2"/>
          </w:tcPr>
          <w:p w:rsidR="00674C02" w:rsidRDefault="00674C02" w:rsidP="00A91416">
            <w:pPr>
              <w:autoSpaceDE w:val="0"/>
              <w:autoSpaceDN w:val="0"/>
              <w:adjustRightInd w:val="0"/>
              <w:rPr>
                <w:rFonts w:ascii="Tw Cen MT" w:hAnsi="Tw Cen MT" w:cs="Arial"/>
                <w:sz w:val="24"/>
                <w:szCs w:val="24"/>
              </w:rPr>
            </w:pPr>
          </w:p>
          <w:p w:rsidR="00674C02" w:rsidRDefault="00674C02" w:rsidP="00A91416">
            <w:pPr>
              <w:autoSpaceDE w:val="0"/>
              <w:autoSpaceDN w:val="0"/>
              <w:adjustRightInd w:val="0"/>
              <w:rPr>
                <w:rFonts w:ascii="Tw Cen MT" w:hAnsi="Tw Cen MT" w:cs="Arial"/>
                <w:sz w:val="24"/>
                <w:szCs w:val="24"/>
              </w:rPr>
            </w:pPr>
          </w:p>
          <w:p w:rsidR="00D4353C" w:rsidRDefault="00D4353C" w:rsidP="00A91416">
            <w:pPr>
              <w:autoSpaceDE w:val="0"/>
              <w:autoSpaceDN w:val="0"/>
              <w:adjustRightInd w:val="0"/>
              <w:rPr>
                <w:rFonts w:ascii="Tw Cen MT" w:hAnsi="Tw Cen MT" w:cs="Arial"/>
                <w:sz w:val="24"/>
                <w:szCs w:val="24"/>
              </w:rPr>
            </w:pPr>
          </w:p>
          <w:p w:rsidR="00674C02" w:rsidRPr="00DB317D" w:rsidRDefault="00674C02" w:rsidP="00A91416">
            <w:pPr>
              <w:autoSpaceDE w:val="0"/>
              <w:autoSpaceDN w:val="0"/>
              <w:adjustRightInd w:val="0"/>
              <w:rPr>
                <w:rFonts w:ascii="Tw Cen MT" w:hAnsi="Tw Cen MT" w:cs="Arial"/>
                <w:sz w:val="24"/>
                <w:szCs w:val="24"/>
              </w:rPr>
            </w:pPr>
            <w:r>
              <w:rPr>
                <w:rFonts w:ascii="Tw Cen MT" w:hAnsi="Tw Cen MT" w:cs="Arial"/>
                <w:sz w:val="24"/>
                <w:szCs w:val="24"/>
              </w:rPr>
              <w:t>Evidence to be Cited:</w:t>
            </w:r>
          </w:p>
        </w:tc>
        <w:tc>
          <w:tcPr>
            <w:tcW w:w="4244" w:type="dxa"/>
            <w:shd w:val="clear" w:color="auto" w:fill="E7E6E6" w:themeFill="background2"/>
          </w:tcPr>
          <w:p w:rsidR="00674C02" w:rsidRDefault="00674C02" w:rsidP="00A91416">
            <w:pPr>
              <w:autoSpaceDE w:val="0"/>
              <w:autoSpaceDN w:val="0"/>
              <w:adjustRightInd w:val="0"/>
              <w:rPr>
                <w:rFonts w:ascii="Tw Cen MT" w:hAnsi="Tw Cen MT" w:cs="Arial"/>
                <w:sz w:val="24"/>
                <w:szCs w:val="24"/>
              </w:rPr>
            </w:pPr>
          </w:p>
          <w:p w:rsidR="00674C02" w:rsidRDefault="00674C02" w:rsidP="00A91416">
            <w:pPr>
              <w:autoSpaceDE w:val="0"/>
              <w:autoSpaceDN w:val="0"/>
              <w:adjustRightInd w:val="0"/>
              <w:rPr>
                <w:rFonts w:ascii="Tw Cen MT" w:hAnsi="Tw Cen MT" w:cs="Arial"/>
                <w:sz w:val="24"/>
                <w:szCs w:val="24"/>
              </w:rPr>
            </w:pPr>
          </w:p>
          <w:p w:rsidR="00D4353C" w:rsidRDefault="00D4353C" w:rsidP="00A91416">
            <w:pPr>
              <w:autoSpaceDE w:val="0"/>
              <w:autoSpaceDN w:val="0"/>
              <w:adjustRightInd w:val="0"/>
              <w:rPr>
                <w:rFonts w:ascii="Tw Cen MT" w:hAnsi="Tw Cen MT" w:cs="Arial"/>
                <w:sz w:val="24"/>
                <w:szCs w:val="24"/>
              </w:rPr>
            </w:pPr>
          </w:p>
          <w:p w:rsidR="00674C02" w:rsidRDefault="00674C02" w:rsidP="00A91416">
            <w:pPr>
              <w:autoSpaceDE w:val="0"/>
              <w:autoSpaceDN w:val="0"/>
              <w:adjustRightInd w:val="0"/>
              <w:rPr>
                <w:rFonts w:ascii="Tw Cen MT" w:hAnsi="Tw Cen MT" w:cs="Arial"/>
                <w:sz w:val="24"/>
                <w:szCs w:val="24"/>
              </w:rPr>
            </w:pPr>
            <w:r>
              <w:rPr>
                <w:rFonts w:ascii="Tw Cen MT" w:hAnsi="Tw Cen MT" w:cs="Arial"/>
                <w:sz w:val="24"/>
                <w:szCs w:val="24"/>
              </w:rPr>
              <w:t>Individuals to be Interviewed:</w:t>
            </w:r>
          </w:p>
        </w:tc>
      </w:tr>
      <w:tr w:rsidR="00674C02" w:rsidRPr="00DB317D" w:rsidTr="00A91416">
        <w:tc>
          <w:tcPr>
            <w:tcW w:w="1562" w:type="dxa"/>
            <w:vMerge w:val="restart"/>
          </w:tcPr>
          <w:p w:rsidR="00674C02" w:rsidRPr="00EC2270" w:rsidRDefault="00674C02" w:rsidP="00674C02">
            <w:pPr>
              <w:rPr>
                <w:rFonts w:ascii="Tw Cen MT" w:hAnsi="Tw Cen MT"/>
                <w:b/>
              </w:rPr>
            </w:pPr>
            <w:r w:rsidRPr="00EC2270">
              <w:rPr>
                <w:rFonts w:ascii="Tw Cen MT" w:hAnsi="Tw Cen MT"/>
                <w:b/>
              </w:rPr>
              <w:t>A. Human Resources</w:t>
            </w:r>
          </w:p>
          <w:p w:rsidR="00674C02" w:rsidRPr="00EC2270" w:rsidRDefault="00674C02" w:rsidP="00674C02">
            <w:pPr>
              <w:rPr>
                <w:rFonts w:ascii="Tw Cen MT" w:hAnsi="Tw Cen MT"/>
                <w:b/>
              </w:rPr>
            </w:pPr>
          </w:p>
        </w:tc>
        <w:tc>
          <w:tcPr>
            <w:tcW w:w="5093" w:type="dxa"/>
            <w:shd w:val="clear" w:color="auto" w:fill="auto"/>
          </w:tcPr>
          <w:p w:rsidR="00674C02" w:rsidRPr="005B54BC" w:rsidRDefault="00674C02" w:rsidP="00674C02">
            <w:pPr>
              <w:autoSpaceDE w:val="0"/>
              <w:autoSpaceDN w:val="0"/>
              <w:adjustRightInd w:val="0"/>
              <w:rPr>
                <w:rFonts w:ascii="Tw Cen MT" w:hAnsi="Tw Cen MT"/>
              </w:rPr>
            </w:pPr>
            <w:r w:rsidRPr="005B54BC">
              <w:rPr>
                <w:rFonts w:ascii="Tw Cen MT" w:hAnsi="Tw Cen MT"/>
              </w:rPr>
              <w:t xml:space="preserve">1. The institution assures the integrity and quality </w:t>
            </w:r>
            <w:r>
              <w:rPr>
                <w:rFonts w:ascii="Tw Cen MT" w:hAnsi="Tw Cen MT"/>
              </w:rPr>
              <w:t xml:space="preserve">of its programs and services by </w:t>
            </w:r>
            <w:r w:rsidRPr="005B54BC">
              <w:rPr>
                <w:rFonts w:ascii="Tw Cen MT" w:hAnsi="Tw Cen MT"/>
              </w:rPr>
              <w:t>employing administrators, faculty and staff w</w:t>
            </w:r>
            <w:r>
              <w:rPr>
                <w:rFonts w:ascii="Tw Cen MT" w:hAnsi="Tw Cen MT"/>
              </w:rPr>
              <w:t xml:space="preserve">ho are qualified by appropriate </w:t>
            </w:r>
            <w:r w:rsidRPr="005B54BC">
              <w:rPr>
                <w:rFonts w:ascii="Tw Cen MT" w:hAnsi="Tw Cen MT"/>
              </w:rPr>
              <w:t>education, training, and experience to provide</w:t>
            </w:r>
            <w:r>
              <w:rPr>
                <w:rFonts w:ascii="Tw Cen MT" w:hAnsi="Tw Cen MT"/>
              </w:rPr>
              <w:t xml:space="preserve"> and support these programs and </w:t>
            </w:r>
            <w:r w:rsidRPr="005B54BC">
              <w:rPr>
                <w:rFonts w:ascii="Tw Cen MT" w:hAnsi="Tw Cen MT"/>
              </w:rPr>
              <w:t>services. Criteria, qualifications, and procedures</w:t>
            </w:r>
            <w:r>
              <w:rPr>
                <w:rFonts w:ascii="Tw Cen MT" w:hAnsi="Tw Cen MT"/>
              </w:rPr>
              <w:t xml:space="preserve"> for selection of personnel are </w:t>
            </w:r>
            <w:r w:rsidRPr="005B54BC">
              <w:rPr>
                <w:rFonts w:ascii="Tw Cen MT" w:hAnsi="Tw Cen MT"/>
              </w:rPr>
              <w:t>clearly and publicly stated and address the needs of</w:t>
            </w:r>
            <w:r>
              <w:rPr>
                <w:rFonts w:ascii="Tw Cen MT" w:hAnsi="Tw Cen MT"/>
              </w:rPr>
              <w:t xml:space="preserve"> the institution in serving its </w:t>
            </w:r>
            <w:r w:rsidRPr="005B54BC">
              <w:rPr>
                <w:rFonts w:ascii="Tw Cen MT" w:hAnsi="Tw Cen MT"/>
              </w:rPr>
              <w:t>student population. Job descriptions are directly r</w:t>
            </w:r>
            <w:r>
              <w:rPr>
                <w:rFonts w:ascii="Tw Cen MT" w:hAnsi="Tw Cen MT"/>
              </w:rPr>
              <w:t xml:space="preserve">elated to institutional mission </w:t>
            </w:r>
            <w:r w:rsidRPr="005B54BC">
              <w:rPr>
                <w:rFonts w:ascii="Tw Cen MT" w:hAnsi="Tw Cen MT"/>
              </w:rPr>
              <w:t>and goals and accurately reflect position duties, responsibilities, and authority.</w:t>
            </w:r>
          </w:p>
        </w:tc>
        <w:tc>
          <w:tcPr>
            <w:tcW w:w="1440" w:type="dxa"/>
            <w:shd w:val="clear" w:color="auto" w:fill="auto"/>
          </w:tcPr>
          <w:p w:rsidR="00674C02" w:rsidRPr="006C1B47" w:rsidRDefault="00674C02" w:rsidP="00674C02">
            <w:pPr>
              <w:autoSpaceDE w:val="0"/>
              <w:autoSpaceDN w:val="0"/>
              <w:adjustRightInd w:val="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981CC5" w:rsidRDefault="00674C02" w:rsidP="00674C02">
            <w:pPr>
              <w:rPr>
                <w:rFonts w:ascii="Tw Cen MT" w:hAnsi="Tw Cen MT"/>
              </w:rPr>
            </w:pPr>
            <w:r w:rsidRPr="00107D8F">
              <w:rPr>
                <w:rFonts w:ascii="Tw Cen MT" w:hAnsi="Tw Cen MT"/>
              </w:rPr>
              <w:t>2. Faculty qualifications include knowledge of the subj</w:t>
            </w:r>
            <w:r>
              <w:rPr>
                <w:rFonts w:ascii="Tw Cen MT" w:hAnsi="Tw Cen MT"/>
              </w:rPr>
              <w:t xml:space="preserve">ect matter and requisite skills </w:t>
            </w:r>
            <w:r w:rsidRPr="00107D8F">
              <w:rPr>
                <w:rFonts w:ascii="Tw Cen MT" w:hAnsi="Tw Cen MT"/>
              </w:rPr>
              <w:t>for the service to be performed. Factors of qu</w:t>
            </w:r>
            <w:r>
              <w:rPr>
                <w:rFonts w:ascii="Tw Cen MT" w:hAnsi="Tw Cen MT"/>
              </w:rPr>
              <w:t xml:space="preserve">alification include appropriate </w:t>
            </w:r>
            <w:r w:rsidRPr="00107D8F">
              <w:rPr>
                <w:rFonts w:ascii="Tw Cen MT" w:hAnsi="Tw Cen MT"/>
              </w:rPr>
              <w:t xml:space="preserve">degrees, professional experience, discipline </w:t>
            </w:r>
            <w:r>
              <w:rPr>
                <w:rFonts w:ascii="Tw Cen MT" w:hAnsi="Tw Cen MT"/>
              </w:rPr>
              <w:t xml:space="preserve">expertise, level of assignment, </w:t>
            </w:r>
            <w:r w:rsidRPr="00107D8F">
              <w:rPr>
                <w:rFonts w:ascii="Tw Cen MT" w:hAnsi="Tw Cen MT"/>
              </w:rPr>
              <w:t xml:space="preserve">teaching skills, scholarly activities, and potential </w:t>
            </w:r>
            <w:r>
              <w:rPr>
                <w:rFonts w:ascii="Tw Cen MT" w:hAnsi="Tw Cen MT"/>
              </w:rPr>
              <w:t xml:space="preserve">to contribute to the mission of </w:t>
            </w:r>
            <w:r w:rsidRPr="00107D8F">
              <w:rPr>
                <w:rFonts w:ascii="Tw Cen MT" w:hAnsi="Tw Cen MT"/>
              </w:rPr>
              <w:t>the institution. Faculty job descriptions in</w:t>
            </w:r>
            <w:r>
              <w:rPr>
                <w:rFonts w:ascii="Tw Cen MT" w:hAnsi="Tw Cen MT"/>
              </w:rPr>
              <w:t xml:space="preserve">clude development and review of </w:t>
            </w:r>
            <w:r w:rsidRPr="00107D8F">
              <w:rPr>
                <w:rFonts w:ascii="Tw Cen MT" w:hAnsi="Tw Cen MT"/>
              </w:rPr>
              <w:t>curriculum as well as assessment of learning. (ER 14)</w:t>
            </w:r>
          </w:p>
        </w:tc>
        <w:tc>
          <w:tcPr>
            <w:tcW w:w="1440" w:type="dxa"/>
            <w:shd w:val="clear" w:color="auto" w:fill="auto"/>
          </w:tcPr>
          <w:p w:rsidR="00674C02" w:rsidRPr="00981CC5" w:rsidRDefault="00674C02" w:rsidP="00674C02">
            <w:pPr>
              <w:autoSpaceDE w:val="0"/>
              <w:autoSpaceDN w:val="0"/>
              <w:adjustRightInd w:val="0"/>
              <w:rPr>
                <w:rFonts w:ascii="Tw Cen MT" w:hAnsi="Tw Cen MT" w:cs="Arial"/>
                <w:sz w:val="24"/>
                <w:szCs w:val="24"/>
              </w:rPr>
            </w:pPr>
          </w:p>
          <w:p w:rsidR="00674C02" w:rsidRPr="00981CC5" w:rsidRDefault="00674C02" w:rsidP="00674C02">
            <w:pPr>
              <w:pStyle w:val="BalloonText"/>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Process</w:t>
            </w:r>
          </w:p>
          <w:p w:rsidR="00674C02" w:rsidRPr="00981CC5" w:rsidRDefault="00674C02" w:rsidP="00674C02">
            <w:pPr>
              <w:pStyle w:val="BalloonText"/>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Policy</w:t>
            </w:r>
          </w:p>
          <w:p w:rsidR="00674C02" w:rsidRPr="00981CC5" w:rsidRDefault="00674C02" w:rsidP="00674C02">
            <w:pPr>
              <w:pStyle w:val="BalloonText"/>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DB317D" w:rsidRDefault="00674C02" w:rsidP="00674C02">
            <w:pPr>
              <w:rPr>
                <w:rFonts w:ascii="Tw Cen MT" w:hAnsi="Tw Cen MT"/>
              </w:rPr>
            </w:pPr>
            <w:r w:rsidRPr="00107D8F">
              <w:rPr>
                <w:rFonts w:ascii="Tw Cen MT" w:hAnsi="Tw Cen MT"/>
              </w:rPr>
              <w:t>3. Administrators and other employees responsib</w:t>
            </w:r>
            <w:r>
              <w:rPr>
                <w:rFonts w:ascii="Tw Cen MT" w:hAnsi="Tw Cen MT"/>
              </w:rPr>
              <w:t xml:space="preserve">le for educational programs and </w:t>
            </w:r>
            <w:r w:rsidRPr="00107D8F">
              <w:rPr>
                <w:rFonts w:ascii="Tw Cen MT" w:hAnsi="Tw Cen MT"/>
              </w:rPr>
              <w:t>services possess qualifications necessary to perform duties requ</w:t>
            </w:r>
            <w:r>
              <w:rPr>
                <w:rFonts w:ascii="Tw Cen MT" w:hAnsi="Tw Cen MT"/>
              </w:rPr>
              <w:t xml:space="preserve">ired to sustain </w:t>
            </w:r>
            <w:r w:rsidRPr="00107D8F">
              <w:rPr>
                <w:rFonts w:ascii="Tw Cen MT" w:hAnsi="Tw Cen MT"/>
              </w:rPr>
              <w:t>institutional effectiveness and academic quality.</w:t>
            </w:r>
          </w:p>
        </w:tc>
        <w:tc>
          <w:tcPr>
            <w:tcW w:w="1440" w:type="dxa"/>
            <w:shd w:val="clear" w:color="auto" w:fill="auto"/>
          </w:tcPr>
          <w:p w:rsidR="00674C02" w:rsidRDefault="00674C02" w:rsidP="00674C02">
            <w:pPr>
              <w:autoSpaceDE w:val="0"/>
              <w:autoSpaceDN w:val="0"/>
              <w:adjustRightInd w:val="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DB317D" w:rsidRDefault="00674C02" w:rsidP="00674C02">
            <w:pPr>
              <w:rPr>
                <w:rFonts w:ascii="Tw Cen MT" w:hAnsi="Tw Cen MT"/>
              </w:rPr>
            </w:pPr>
            <w:r w:rsidRPr="00107D8F">
              <w:rPr>
                <w:rFonts w:ascii="Tw Cen MT" w:hAnsi="Tw Cen MT"/>
              </w:rPr>
              <w:t>4. Required degrees held by faculty, administrato</w:t>
            </w:r>
            <w:r>
              <w:rPr>
                <w:rFonts w:ascii="Tw Cen MT" w:hAnsi="Tw Cen MT"/>
              </w:rPr>
              <w:t xml:space="preserve">rs and other employees are from </w:t>
            </w:r>
            <w:r w:rsidRPr="00107D8F">
              <w:rPr>
                <w:rFonts w:ascii="Tw Cen MT" w:hAnsi="Tw Cen MT"/>
              </w:rPr>
              <w:t>institutions accredited by recognized U.S. acc</w:t>
            </w:r>
            <w:r>
              <w:rPr>
                <w:rFonts w:ascii="Tw Cen MT" w:hAnsi="Tw Cen MT"/>
              </w:rPr>
              <w:t xml:space="preserve">rediting agencies. Degrees from </w:t>
            </w:r>
            <w:r w:rsidRPr="00107D8F">
              <w:rPr>
                <w:rFonts w:ascii="Tw Cen MT" w:hAnsi="Tw Cen MT"/>
              </w:rPr>
              <w:t>non-U.S. institutions are recognized only if equivalence has been established.</w:t>
            </w:r>
          </w:p>
        </w:tc>
        <w:tc>
          <w:tcPr>
            <w:tcW w:w="1440" w:type="dxa"/>
            <w:shd w:val="clear" w:color="auto" w:fill="auto"/>
          </w:tcPr>
          <w:p w:rsidR="00674C02" w:rsidRDefault="00674C02" w:rsidP="00674C02">
            <w:pPr>
              <w:pStyle w:val="ListParagraph"/>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rPr>
                <w:rFonts w:ascii="Tw Cen MT" w:hAnsi="Tw Cen MT"/>
              </w:rPr>
            </w:pPr>
          </w:p>
        </w:tc>
        <w:tc>
          <w:tcPr>
            <w:tcW w:w="5093" w:type="dxa"/>
            <w:shd w:val="clear" w:color="auto" w:fill="auto"/>
          </w:tcPr>
          <w:p w:rsidR="00674C02" w:rsidRDefault="00674C02" w:rsidP="00674C02">
            <w:pPr>
              <w:rPr>
                <w:rFonts w:ascii="Tw Cen MT" w:hAnsi="Tw Cen MT"/>
              </w:rPr>
            </w:pPr>
            <w:r w:rsidRPr="00107D8F">
              <w:rPr>
                <w:rFonts w:ascii="Tw Cen MT" w:hAnsi="Tw Cen MT"/>
              </w:rPr>
              <w:t>5. The institution assures the effectiveness of its hu</w:t>
            </w:r>
            <w:r>
              <w:rPr>
                <w:rFonts w:ascii="Tw Cen MT" w:hAnsi="Tw Cen MT"/>
              </w:rPr>
              <w:t xml:space="preserve">man resources by evaluating all </w:t>
            </w:r>
            <w:r w:rsidRPr="00107D8F">
              <w:rPr>
                <w:rFonts w:ascii="Tw Cen MT" w:hAnsi="Tw Cen MT"/>
              </w:rPr>
              <w:t>personnel systematically and at stated interva</w:t>
            </w:r>
            <w:r>
              <w:rPr>
                <w:rFonts w:ascii="Tw Cen MT" w:hAnsi="Tw Cen MT"/>
              </w:rPr>
              <w:t xml:space="preserve">ls. The institution establishes </w:t>
            </w:r>
            <w:r w:rsidRPr="00107D8F">
              <w:rPr>
                <w:rFonts w:ascii="Tw Cen MT" w:hAnsi="Tw Cen MT"/>
              </w:rPr>
              <w:t>written criteria for evaluating all personnel, in</w:t>
            </w:r>
            <w:r>
              <w:rPr>
                <w:rFonts w:ascii="Tw Cen MT" w:hAnsi="Tw Cen MT"/>
              </w:rPr>
              <w:t xml:space="preserve">cluding performance of assigned </w:t>
            </w:r>
            <w:r w:rsidRPr="00107D8F">
              <w:rPr>
                <w:rFonts w:ascii="Tw Cen MT" w:hAnsi="Tw Cen MT"/>
              </w:rPr>
              <w:t>duties and participation in institutional respon</w:t>
            </w:r>
            <w:r>
              <w:rPr>
                <w:rFonts w:ascii="Tw Cen MT" w:hAnsi="Tw Cen MT"/>
              </w:rPr>
              <w:t xml:space="preserve">sibilities and other activities </w:t>
            </w:r>
            <w:r w:rsidRPr="00107D8F">
              <w:rPr>
                <w:rFonts w:ascii="Tw Cen MT" w:hAnsi="Tw Cen MT"/>
              </w:rPr>
              <w:t>appropriate to their expertise. Evaluation process</w:t>
            </w:r>
            <w:r>
              <w:rPr>
                <w:rFonts w:ascii="Tw Cen MT" w:hAnsi="Tw Cen MT"/>
              </w:rPr>
              <w:t xml:space="preserve">es seek to assess effectiveness </w:t>
            </w:r>
            <w:r w:rsidRPr="00107D8F">
              <w:rPr>
                <w:rFonts w:ascii="Tw Cen MT" w:hAnsi="Tw Cen MT"/>
              </w:rPr>
              <w:t>of personnel and encourage improvement. Acti</w:t>
            </w:r>
            <w:r>
              <w:rPr>
                <w:rFonts w:ascii="Tw Cen MT" w:hAnsi="Tw Cen MT"/>
              </w:rPr>
              <w:t xml:space="preserve">ons taken following evaluations </w:t>
            </w:r>
            <w:r w:rsidRPr="00107D8F">
              <w:rPr>
                <w:rFonts w:ascii="Tw Cen MT" w:hAnsi="Tw Cen MT"/>
              </w:rPr>
              <w:t>are formal, timely, and documented.</w:t>
            </w:r>
          </w:p>
        </w:tc>
        <w:tc>
          <w:tcPr>
            <w:tcW w:w="1440" w:type="dxa"/>
            <w:shd w:val="clear" w:color="auto" w:fill="auto"/>
          </w:tcPr>
          <w:p w:rsidR="00674C02" w:rsidRDefault="00674C02" w:rsidP="00674C02">
            <w:pPr>
              <w:pStyle w:val="ListParagraph"/>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DB317D" w:rsidRDefault="00674C02" w:rsidP="00674C02">
            <w:pPr>
              <w:rPr>
                <w:rFonts w:ascii="Tw Cen MT" w:hAnsi="Tw Cen MT"/>
              </w:rPr>
            </w:pPr>
            <w:r>
              <w:rPr>
                <w:rFonts w:ascii="Tw Cen MT" w:hAnsi="Tw Cen MT"/>
              </w:rPr>
              <w:t xml:space="preserve">6. DELETED - </w:t>
            </w:r>
            <w:r w:rsidRPr="005B12B4">
              <w:rPr>
                <w:rFonts w:ascii="Tw Cen MT" w:hAnsi="Tw Cen MT"/>
                <w:strike/>
              </w:rPr>
              <w:t xml:space="preserve">The evaluation of faculty, academic administrators, and other personnel directly responsible for student learning includes, as </w:t>
            </w:r>
            <w:r>
              <w:rPr>
                <w:rFonts w:ascii="Tw Cen MT" w:hAnsi="Tw Cen MT"/>
                <w:strike/>
              </w:rPr>
              <w:t xml:space="preserve">a component of that evaluation, </w:t>
            </w:r>
            <w:r w:rsidRPr="005B12B4">
              <w:rPr>
                <w:rFonts w:ascii="Tw Cen MT" w:hAnsi="Tw Cen MT"/>
                <w:strike/>
              </w:rPr>
              <w:t>consideration of how these employees use the results of the assessment of learning outcomes to improve teaching and learning.</w:t>
            </w:r>
          </w:p>
        </w:tc>
        <w:tc>
          <w:tcPr>
            <w:tcW w:w="1440" w:type="dxa"/>
            <w:shd w:val="clear" w:color="auto" w:fill="auto"/>
          </w:tcPr>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107D8F" w:rsidRDefault="00674C02" w:rsidP="00674C02">
            <w:pPr>
              <w:autoSpaceDE w:val="0"/>
              <w:autoSpaceDN w:val="0"/>
              <w:adjustRightInd w:val="0"/>
              <w:rPr>
                <w:rFonts w:ascii="Tw Cen MT" w:hAnsi="Tw Cen MT"/>
              </w:rPr>
            </w:pPr>
            <w:r w:rsidRPr="00107D8F">
              <w:rPr>
                <w:rFonts w:ascii="Tw Cen MT" w:hAnsi="Tw Cen MT"/>
              </w:rPr>
              <w:t>7. The institution maintains a sufficient number of qualified faculty, which includes</w:t>
            </w:r>
          </w:p>
          <w:p w:rsidR="00674C02" w:rsidRPr="00DB317D" w:rsidRDefault="00674C02" w:rsidP="00674C02">
            <w:pPr>
              <w:rPr>
                <w:rFonts w:ascii="Tw Cen MT" w:hAnsi="Tw Cen MT"/>
              </w:rPr>
            </w:pPr>
            <w:r w:rsidRPr="00107D8F">
              <w:rPr>
                <w:rFonts w:ascii="Tw Cen MT" w:hAnsi="Tw Cen MT"/>
              </w:rPr>
              <w:t>full-time faculty and may include part-time and adjunct</w:t>
            </w:r>
            <w:r>
              <w:rPr>
                <w:rFonts w:ascii="Tw Cen MT" w:hAnsi="Tw Cen MT"/>
              </w:rPr>
              <w:t xml:space="preserve"> faculty, to assure the </w:t>
            </w:r>
            <w:r w:rsidRPr="00107D8F">
              <w:rPr>
                <w:rFonts w:ascii="Tw Cen MT" w:hAnsi="Tw Cen MT"/>
              </w:rPr>
              <w:t>fulfillment of faculty responsibilities essentia</w:t>
            </w:r>
            <w:r>
              <w:rPr>
                <w:rFonts w:ascii="Tw Cen MT" w:hAnsi="Tw Cen MT"/>
              </w:rPr>
              <w:t xml:space="preserve">l to the quality of educational </w:t>
            </w:r>
            <w:r w:rsidRPr="00107D8F">
              <w:rPr>
                <w:rFonts w:ascii="Tw Cen MT" w:hAnsi="Tw Cen MT"/>
              </w:rPr>
              <w:t>programs and services to achieve institutional mission and purposes.</w:t>
            </w:r>
          </w:p>
        </w:tc>
        <w:tc>
          <w:tcPr>
            <w:tcW w:w="1440" w:type="dxa"/>
            <w:shd w:val="clear" w:color="auto" w:fill="auto"/>
          </w:tcPr>
          <w:p w:rsidR="00674C02" w:rsidRDefault="00674C02" w:rsidP="00674C02">
            <w:pPr>
              <w:pStyle w:val="ListParagraph"/>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DB317D" w:rsidRDefault="00674C02" w:rsidP="00674C02">
            <w:pPr>
              <w:rPr>
                <w:rFonts w:ascii="Tw Cen MT" w:hAnsi="Tw Cen MT"/>
              </w:rPr>
            </w:pPr>
            <w:r w:rsidRPr="00107D8F">
              <w:rPr>
                <w:rFonts w:ascii="Tw Cen MT" w:hAnsi="Tw Cen MT"/>
              </w:rPr>
              <w:t>8. An institution with part-time and adjunct facu</w:t>
            </w:r>
            <w:r>
              <w:rPr>
                <w:rFonts w:ascii="Tw Cen MT" w:hAnsi="Tw Cen MT"/>
              </w:rPr>
              <w:t xml:space="preserve">lty has employment policies and </w:t>
            </w:r>
            <w:r w:rsidRPr="00107D8F">
              <w:rPr>
                <w:rFonts w:ascii="Tw Cen MT" w:hAnsi="Tw Cen MT"/>
              </w:rPr>
              <w:t>practices which provide for their orientation, oversight, evaluation, and</w:t>
            </w:r>
            <w:r>
              <w:rPr>
                <w:rFonts w:ascii="Tw Cen MT" w:hAnsi="Tw Cen MT"/>
              </w:rPr>
              <w:t xml:space="preserve"> </w:t>
            </w:r>
            <w:r w:rsidRPr="00107D8F">
              <w:rPr>
                <w:rFonts w:ascii="Tw Cen MT" w:hAnsi="Tw Cen MT"/>
              </w:rPr>
              <w:t>professional development. The institution provides o</w:t>
            </w:r>
            <w:r>
              <w:rPr>
                <w:rFonts w:ascii="Tw Cen MT" w:hAnsi="Tw Cen MT"/>
              </w:rPr>
              <w:t xml:space="preserve">pportunities for integration of </w:t>
            </w:r>
            <w:r w:rsidRPr="00107D8F">
              <w:rPr>
                <w:rFonts w:ascii="Tw Cen MT" w:hAnsi="Tw Cen MT"/>
              </w:rPr>
              <w:t>part time and adjunct faculty into the life of the institution.</w:t>
            </w:r>
          </w:p>
        </w:tc>
        <w:tc>
          <w:tcPr>
            <w:tcW w:w="1440" w:type="dxa"/>
            <w:shd w:val="clear" w:color="auto" w:fill="auto"/>
          </w:tcPr>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rPr>
                <w:rFonts w:ascii="Tw Cen MT" w:hAnsi="Tw Cen MT"/>
              </w:rPr>
            </w:pPr>
          </w:p>
        </w:tc>
        <w:tc>
          <w:tcPr>
            <w:tcW w:w="5093" w:type="dxa"/>
            <w:shd w:val="clear" w:color="auto" w:fill="auto"/>
          </w:tcPr>
          <w:p w:rsidR="00674C02" w:rsidRDefault="00674C02" w:rsidP="00674C02">
            <w:pPr>
              <w:rPr>
                <w:rFonts w:ascii="Tw Cen MT" w:hAnsi="Tw Cen MT"/>
              </w:rPr>
            </w:pPr>
            <w:r w:rsidRPr="00107D8F">
              <w:rPr>
                <w:rFonts w:ascii="Tw Cen MT" w:hAnsi="Tw Cen MT"/>
              </w:rPr>
              <w:t>9. The institution has a sufficient number of staff wit</w:t>
            </w:r>
            <w:r>
              <w:rPr>
                <w:rFonts w:ascii="Tw Cen MT" w:hAnsi="Tw Cen MT"/>
              </w:rPr>
              <w:t xml:space="preserve">h appropriate qualifications to </w:t>
            </w:r>
            <w:r w:rsidRPr="00107D8F">
              <w:rPr>
                <w:rFonts w:ascii="Tw Cen MT" w:hAnsi="Tw Cen MT"/>
              </w:rPr>
              <w:t>support the effective educational, technologica</w:t>
            </w:r>
            <w:r>
              <w:rPr>
                <w:rFonts w:ascii="Tw Cen MT" w:hAnsi="Tw Cen MT"/>
              </w:rPr>
              <w:t xml:space="preserve">l, physical, and administrative </w:t>
            </w:r>
            <w:r w:rsidRPr="00107D8F">
              <w:rPr>
                <w:rFonts w:ascii="Tw Cen MT" w:hAnsi="Tw Cen MT"/>
              </w:rPr>
              <w:t>operations of the institution. (ER 8)</w:t>
            </w:r>
          </w:p>
        </w:tc>
        <w:tc>
          <w:tcPr>
            <w:tcW w:w="1440" w:type="dxa"/>
            <w:shd w:val="clear" w:color="auto" w:fill="auto"/>
          </w:tcPr>
          <w:p w:rsidR="00674C02" w:rsidRDefault="00674C02" w:rsidP="00674C02">
            <w:pPr>
              <w:pStyle w:val="ListParagraph"/>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DB317D" w:rsidRDefault="00674C02" w:rsidP="00674C02">
            <w:pPr>
              <w:rPr>
                <w:rFonts w:ascii="Tw Cen MT" w:hAnsi="Tw Cen MT"/>
              </w:rPr>
            </w:pPr>
            <w:r w:rsidRPr="00107D8F">
              <w:rPr>
                <w:rFonts w:ascii="Tw Cen MT" w:hAnsi="Tw Cen MT"/>
              </w:rPr>
              <w:t xml:space="preserve">10. The institution maintains a sufficient number of </w:t>
            </w:r>
            <w:r>
              <w:rPr>
                <w:rFonts w:ascii="Tw Cen MT" w:hAnsi="Tw Cen MT"/>
              </w:rPr>
              <w:t xml:space="preserve">administrators with appropriate </w:t>
            </w:r>
            <w:r w:rsidRPr="00107D8F">
              <w:rPr>
                <w:rFonts w:ascii="Tw Cen MT" w:hAnsi="Tw Cen MT"/>
              </w:rPr>
              <w:t>preparation and expertise to provide continui</w:t>
            </w:r>
            <w:r>
              <w:rPr>
                <w:rFonts w:ascii="Tw Cen MT" w:hAnsi="Tw Cen MT"/>
              </w:rPr>
              <w:t xml:space="preserve">ty and effective administrative </w:t>
            </w:r>
            <w:r w:rsidRPr="00107D8F">
              <w:rPr>
                <w:rFonts w:ascii="Tw Cen MT" w:hAnsi="Tw Cen MT"/>
              </w:rPr>
              <w:t>leadership and services that support the institut</w:t>
            </w:r>
            <w:r>
              <w:rPr>
                <w:rFonts w:ascii="Tw Cen MT" w:hAnsi="Tw Cen MT"/>
              </w:rPr>
              <w:t xml:space="preserve">ion’s mission and purposes. (ER </w:t>
            </w:r>
            <w:r w:rsidRPr="00107D8F">
              <w:rPr>
                <w:rFonts w:ascii="Tw Cen MT" w:hAnsi="Tw Cen MT"/>
              </w:rPr>
              <w:t>8)</w:t>
            </w:r>
          </w:p>
        </w:tc>
        <w:tc>
          <w:tcPr>
            <w:tcW w:w="1440" w:type="dxa"/>
            <w:shd w:val="clear" w:color="auto" w:fill="auto"/>
          </w:tcPr>
          <w:p w:rsidR="00674C02" w:rsidRDefault="00674C02" w:rsidP="00674C02">
            <w:pPr>
              <w:pStyle w:val="ListParagraph"/>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DB317D" w:rsidRDefault="00674C02" w:rsidP="00674C02">
            <w:pPr>
              <w:rPr>
                <w:rFonts w:ascii="Tw Cen MT" w:hAnsi="Tw Cen MT"/>
              </w:rPr>
            </w:pPr>
            <w:r w:rsidRPr="00107D8F">
              <w:rPr>
                <w:rFonts w:ascii="Tw Cen MT" w:hAnsi="Tw Cen MT"/>
              </w:rPr>
              <w:t>11. The institution establishes, publishes, and adhere</w:t>
            </w:r>
            <w:r>
              <w:rPr>
                <w:rFonts w:ascii="Tw Cen MT" w:hAnsi="Tw Cen MT"/>
              </w:rPr>
              <w:t xml:space="preserve">s to written personnel policies </w:t>
            </w:r>
            <w:r w:rsidRPr="00107D8F">
              <w:rPr>
                <w:rFonts w:ascii="Tw Cen MT" w:hAnsi="Tw Cen MT"/>
              </w:rPr>
              <w:t xml:space="preserve">and procedures that are </w:t>
            </w:r>
            <w:r w:rsidRPr="00107D8F">
              <w:rPr>
                <w:rFonts w:ascii="Tw Cen MT" w:hAnsi="Tw Cen MT"/>
              </w:rPr>
              <w:lastRenderedPageBreak/>
              <w:t>available for informatio</w:t>
            </w:r>
            <w:r>
              <w:rPr>
                <w:rFonts w:ascii="Tw Cen MT" w:hAnsi="Tw Cen MT"/>
              </w:rPr>
              <w:t xml:space="preserve">n and review. Such policies and </w:t>
            </w:r>
            <w:r w:rsidRPr="00107D8F">
              <w:rPr>
                <w:rFonts w:ascii="Tw Cen MT" w:hAnsi="Tw Cen MT"/>
              </w:rPr>
              <w:t>procedures are fair and equitably and consistently administered.</w:t>
            </w:r>
          </w:p>
        </w:tc>
        <w:tc>
          <w:tcPr>
            <w:tcW w:w="1440" w:type="dxa"/>
            <w:shd w:val="clear" w:color="auto" w:fill="auto"/>
          </w:tcPr>
          <w:p w:rsidR="00674C02" w:rsidRDefault="00674C02" w:rsidP="00674C02">
            <w:pPr>
              <w:pStyle w:val="ListParagraph"/>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lastRenderedPageBreak/>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DB317D" w:rsidRDefault="00674C02" w:rsidP="00674C02">
            <w:pPr>
              <w:rPr>
                <w:rFonts w:ascii="Tw Cen MT" w:hAnsi="Tw Cen MT"/>
              </w:rPr>
            </w:pPr>
            <w:r w:rsidRPr="00107D8F">
              <w:rPr>
                <w:rFonts w:ascii="Tw Cen MT" w:hAnsi="Tw Cen MT"/>
              </w:rPr>
              <w:t>12. Through its policies and practices, the in</w:t>
            </w:r>
            <w:r>
              <w:rPr>
                <w:rFonts w:ascii="Tw Cen MT" w:hAnsi="Tw Cen MT"/>
              </w:rPr>
              <w:t xml:space="preserve">stitution creates and maintains </w:t>
            </w:r>
            <w:r w:rsidRPr="00107D8F">
              <w:rPr>
                <w:rFonts w:ascii="Tw Cen MT" w:hAnsi="Tw Cen MT"/>
              </w:rPr>
              <w:t>appropriate programs, practices, and services that</w:t>
            </w:r>
            <w:r>
              <w:rPr>
                <w:rFonts w:ascii="Tw Cen MT" w:hAnsi="Tw Cen MT"/>
              </w:rPr>
              <w:t xml:space="preserve"> support its diverse personnel.  </w:t>
            </w:r>
            <w:r w:rsidRPr="00107D8F">
              <w:rPr>
                <w:rFonts w:ascii="Tw Cen MT" w:hAnsi="Tw Cen MT"/>
              </w:rPr>
              <w:t xml:space="preserve">The institution regularly assesses its record in </w:t>
            </w:r>
            <w:r>
              <w:rPr>
                <w:rFonts w:ascii="Tw Cen MT" w:hAnsi="Tw Cen MT"/>
              </w:rPr>
              <w:t xml:space="preserve">employment equity and diversity </w:t>
            </w:r>
            <w:r w:rsidRPr="00107D8F">
              <w:rPr>
                <w:rFonts w:ascii="Tw Cen MT" w:hAnsi="Tw Cen MT"/>
              </w:rPr>
              <w:t>consistent with its mission.</w:t>
            </w:r>
          </w:p>
        </w:tc>
        <w:tc>
          <w:tcPr>
            <w:tcW w:w="1440" w:type="dxa"/>
            <w:shd w:val="clear" w:color="auto" w:fill="auto"/>
          </w:tcPr>
          <w:p w:rsidR="00674C02" w:rsidRDefault="00674C02" w:rsidP="00674C02">
            <w:pPr>
              <w:pStyle w:val="ListParagraph"/>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DB317D" w:rsidRDefault="00674C02" w:rsidP="00674C02">
            <w:pPr>
              <w:rPr>
                <w:rFonts w:ascii="Tw Cen MT" w:hAnsi="Tw Cen MT"/>
              </w:rPr>
            </w:pPr>
            <w:r w:rsidRPr="00107D8F">
              <w:rPr>
                <w:rFonts w:ascii="Tw Cen MT" w:hAnsi="Tw Cen MT"/>
              </w:rPr>
              <w:t>13. The institution upholds a written code of pro</w:t>
            </w:r>
            <w:r>
              <w:rPr>
                <w:rFonts w:ascii="Tw Cen MT" w:hAnsi="Tw Cen MT"/>
              </w:rPr>
              <w:t xml:space="preserve">fessional ethics for all of its </w:t>
            </w:r>
            <w:r w:rsidRPr="00107D8F">
              <w:rPr>
                <w:rFonts w:ascii="Tw Cen MT" w:hAnsi="Tw Cen MT"/>
              </w:rPr>
              <w:t>personnel, including consequences for violation.</w:t>
            </w:r>
          </w:p>
        </w:tc>
        <w:tc>
          <w:tcPr>
            <w:tcW w:w="1440" w:type="dxa"/>
            <w:shd w:val="clear" w:color="auto" w:fill="auto"/>
          </w:tcPr>
          <w:p w:rsidR="00674C02" w:rsidRDefault="00674C02" w:rsidP="00674C02">
            <w:pPr>
              <w:pStyle w:val="ListParagraph"/>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7D6942" w:rsidRDefault="00674C02" w:rsidP="00674C02">
            <w:pPr>
              <w:rPr>
                <w:rFonts w:ascii="Tw Cen MT" w:hAnsi="Tw Cen MT"/>
              </w:rPr>
            </w:pPr>
            <w:r w:rsidRPr="00107D8F">
              <w:rPr>
                <w:rFonts w:ascii="Tw Cen MT" w:hAnsi="Tw Cen MT"/>
              </w:rPr>
              <w:t>14. The institution plans for and provides all personnel</w:t>
            </w:r>
            <w:r>
              <w:rPr>
                <w:rFonts w:ascii="Tw Cen MT" w:hAnsi="Tw Cen MT"/>
              </w:rPr>
              <w:t xml:space="preserve"> with appropriate opportunities </w:t>
            </w:r>
            <w:r w:rsidRPr="00107D8F">
              <w:rPr>
                <w:rFonts w:ascii="Tw Cen MT" w:hAnsi="Tw Cen MT"/>
              </w:rPr>
              <w:t>for continued professional development, consistent</w:t>
            </w:r>
            <w:r>
              <w:rPr>
                <w:rFonts w:ascii="Tw Cen MT" w:hAnsi="Tw Cen MT"/>
              </w:rPr>
              <w:t xml:space="preserve"> with the institutional mission </w:t>
            </w:r>
            <w:r w:rsidRPr="00107D8F">
              <w:rPr>
                <w:rFonts w:ascii="Tw Cen MT" w:hAnsi="Tw Cen MT"/>
              </w:rPr>
              <w:t xml:space="preserve">and based on evolving pedagogy, technology, and </w:t>
            </w:r>
            <w:r>
              <w:rPr>
                <w:rFonts w:ascii="Tw Cen MT" w:hAnsi="Tw Cen MT"/>
              </w:rPr>
              <w:t xml:space="preserve">learning needs. The institution </w:t>
            </w:r>
            <w:r w:rsidRPr="00107D8F">
              <w:rPr>
                <w:rFonts w:ascii="Tw Cen MT" w:hAnsi="Tw Cen MT"/>
              </w:rPr>
              <w:t>systematically evaluates professional developmen</w:t>
            </w:r>
            <w:r>
              <w:rPr>
                <w:rFonts w:ascii="Tw Cen MT" w:hAnsi="Tw Cen MT"/>
              </w:rPr>
              <w:t xml:space="preserve">t programs and uses the results </w:t>
            </w:r>
            <w:r w:rsidRPr="00107D8F">
              <w:rPr>
                <w:rFonts w:ascii="Tw Cen MT" w:hAnsi="Tw Cen MT"/>
              </w:rPr>
              <w:t>of these evaluations as the basis for improvement.</w:t>
            </w:r>
          </w:p>
        </w:tc>
        <w:tc>
          <w:tcPr>
            <w:tcW w:w="1440" w:type="dxa"/>
            <w:shd w:val="clear" w:color="auto" w:fill="auto"/>
          </w:tcPr>
          <w:p w:rsidR="00674C02" w:rsidRDefault="00674C02" w:rsidP="00674C02">
            <w:pPr>
              <w:pStyle w:val="BalloonText"/>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9D1AF6" w:rsidRDefault="00674C02" w:rsidP="00674C02">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674C02" w:rsidRPr="00DB317D" w:rsidTr="00A91416">
        <w:tc>
          <w:tcPr>
            <w:tcW w:w="1562" w:type="dxa"/>
            <w:vMerge/>
          </w:tcPr>
          <w:p w:rsidR="00674C02" w:rsidRPr="00DB317D" w:rsidRDefault="00674C02" w:rsidP="00674C02">
            <w:pPr>
              <w:autoSpaceDE w:val="0"/>
              <w:autoSpaceDN w:val="0"/>
              <w:adjustRightInd w:val="0"/>
              <w:rPr>
                <w:rFonts w:ascii="Tw Cen MT" w:hAnsi="Tw Cen MT"/>
                <w:b/>
              </w:rPr>
            </w:pPr>
          </w:p>
        </w:tc>
        <w:tc>
          <w:tcPr>
            <w:tcW w:w="5093" w:type="dxa"/>
            <w:shd w:val="clear" w:color="auto" w:fill="auto"/>
          </w:tcPr>
          <w:p w:rsidR="00674C02" w:rsidRPr="007D6942" w:rsidRDefault="00674C02" w:rsidP="00674C02">
            <w:pPr>
              <w:rPr>
                <w:rFonts w:ascii="Tw Cen MT" w:hAnsi="Tw Cen MT"/>
              </w:rPr>
            </w:pPr>
            <w:r w:rsidRPr="00107D8F">
              <w:rPr>
                <w:rFonts w:ascii="Tw Cen MT" w:hAnsi="Tw Cen MT"/>
              </w:rPr>
              <w:t>15. The institution makes provision for the security a</w:t>
            </w:r>
            <w:r>
              <w:rPr>
                <w:rFonts w:ascii="Tw Cen MT" w:hAnsi="Tw Cen MT"/>
              </w:rPr>
              <w:t xml:space="preserve">nd confidentiality of personnel </w:t>
            </w:r>
            <w:r w:rsidRPr="00107D8F">
              <w:rPr>
                <w:rFonts w:ascii="Tw Cen MT" w:hAnsi="Tw Cen MT"/>
              </w:rPr>
              <w:t xml:space="preserve">records. Each employee has access to his/her </w:t>
            </w:r>
            <w:r>
              <w:rPr>
                <w:rFonts w:ascii="Tw Cen MT" w:hAnsi="Tw Cen MT"/>
              </w:rPr>
              <w:t xml:space="preserve">personnel records in accordance </w:t>
            </w:r>
            <w:r w:rsidRPr="00107D8F">
              <w:rPr>
                <w:rFonts w:ascii="Tw Cen MT" w:hAnsi="Tw Cen MT"/>
              </w:rPr>
              <w:t>with law.</w:t>
            </w:r>
          </w:p>
        </w:tc>
        <w:tc>
          <w:tcPr>
            <w:tcW w:w="1440" w:type="dxa"/>
            <w:shd w:val="clear" w:color="auto" w:fill="auto"/>
          </w:tcPr>
          <w:p w:rsidR="00674C02" w:rsidRDefault="00674C02" w:rsidP="00674C02">
            <w:pPr>
              <w:pStyle w:val="BalloonText"/>
              <w:autoSpaceDE w:val="0"/>
              <w:autoSpaceDN w:val="0"/>
              <w:adjustRightInd w:val="0"/>
              <w:ind w:left="360"/>
              <w:rPr>
                <w:rFonts w:ascii="Tw Cen MT" w:hAnsi="Tw Cen MT" w:cs="Arial"/>
                <w:sz w:val="24"/>
                <w:szCs w:val="24"/>
              </w:rPr>
            </w:pPr>
          </w:p>
          <w:p w:rsidR="00674C02" w:rsidRPr="006C1B47" w:rsidRDefault="00674C02"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674C02" w:rsidRDefault="00674C02"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674C02" w:rsidRPr="009D1AF6" w:rsidRDefault="00674C02" w:rsidP="00674C02">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674C02" w:rsidRPr="00DB317D" w:rsidRDefault="00674C02" w:rsidP="00674C02">
            <w:pPr>
              <w:autoSpaceDE w:val="0"/>
              <w:autoSpaceDN w:val="0"/>
              <w:adjustRightInd w:val="0"/>
              <w:rPr>
                <w:rFonts w:ascii="Tw Cen MT" w:hAnsi="Tw Cen MT" w:cs="Arial"/>
                <w:sz w:val="24"/>
                <w:szCs w:val="24"/>
              </w:rPr>
            </w:pPr>
          </w:p>
        </w:tc>
        <w:tc>
          <w:tcPr>
            <w:tcW w:w="4244" w:type="dxa"/>
          </w:tcPr>
          <w:p w:rsidR="00674C02" w:rsidRPr="00DB317D" w:rsidRDefault="00674C02" w:rsidP="00674C02">
            <w:pPr>
              <w:autoSpaceDE w:val="0"/>
              <w:autoSpaceDN w:val="0"/>
              <w:adjustRightInd w:val="0"/>
              <w:rPr>
                <w:rFonts w:ascii="Tw Cen MT" w:hAnsi="Tw Cen MT" w:cs="Arial"/>
                <w:sz w:val="24"/>
                <w:szCs w:val="24"/>
              </w:rPr>
            </w:pPr>
          </w:p>
        </w:tc>
      </w:tr>
      <w:tr w:rsidR="00A91416" w:rsidRPr="00DB317D" w:rsidTr="00A91416">
        <w:tc>
          <w:tcPr>
            <w:tcW w:w="1562" w:type="dxa"/>
            <w:vMerge w:val="restart"/>
          </w:tcPr>
          <w:p w:rsidR="00A91416" w:rsidRDefault="00A91416" w:rsidP="00674C02">
            <w:pPr>
              <w:rPr>
                <w:rFonts w:ascii="Tw Cen MT" w:hAnsi="Tw Cen MT"/>
              </w:rPr>
            </w:pPr>
            <w:r w:rsidRPr="00EC2270">
              <w:rPr>
                <w:rFonts w:ascii="Tw Cen MT" w:hAnsi="Tw Cen MT"/>
                <w:b/>
              </w:rPr>
              <w:t>B.  Physical Resources</w:t>
            </w:r>
          </w:p>
          <w:p w:rsidR="00A91416" w:rsidRDefault="00A91416" w:rsidP="00674C02">
            <w:pPr>
              <w:rPr>
                <w:rFonts w:ascii="Tw Cen MT" w:hAnsi="Tw Cen MT"/>
              </w:rPr>
            </w:pPr>
          </w:p>
          <w:p w:rsidR="00A91416" w:rsidRDefault="00A91416" w:rsidP="00674C02">
            <w:pPr>
              <w:rPr>
                <w:rFonts w:ascii="Tw Cen MT" w:hAnsi="Tw Cen MT"/>
              </w:rPr>
            </w:pPr>
          </w:p>
        </w:tc>
        <w:tc>
          <w:tcPr>
            <w:tcW w:w="5093" w:type="dxa"/>
            <w:shd w:val="clear" w:color="auto" w:fill="auto"/>
          </w:tcPr>
          <w:p w:rsidR="00A91416" w:rsidRPr="005B12B4" w:rsidRDefault="00A91416" w:rsidP="00674C02">
            <w:pPr>
              <w:autoSpaceDE w:val="0"/>
              <w:autoSpaceDN w:val="0"/>
              <w:adjustRightInd w:val="0"/>
              <w:rPr>
                <w:rFonts w:ascii="Tw Cen MT" w:hAnsi="Tw Cen MT"/>
              </w:rPr>
            </w:pPr>
            <w:r w:rsidRPr="005B12B4">
              <w:rPr>
                <w:rFonts w:ascii="Tw Cen MT" w:hAnsi="Tw Cen MT"/>
              </w:rPr>
              <w:t>1. The institution assures safe and sufficient phys</w:t>
            </w:r>
            <w:r>
              <w:rPr>
                <w:rFonts w:ascii="Tw Cen MT" w:hAnsi="Tw Cen MT"/>
              </w:rPr>
              <w:t xml:space="preserve">ical resources at all locations </w:t>
            </w:r>
            <w:r w:rsidRPr="005B12B4">
              <w:rPr>
                <w:rFonts w:ascii="Tw Cen MT" w:hAnsi="Tw Cen MT"/>
              </w:rPr>
              <w:t>where it offers courses, programs, and lear</w:t>
            </w:r>
            <w:r>
              <w:rPr>
                <w:rFonts w:ascii="Tw Cen MT" w:hAnsi="Tw Cen MT"/>
              </w:rPr>
              <w:t xml:space="preserve">ning support services. They are </w:t>
            </w:r>
            <w:r w:rsidRPr="005B12B4">
              <w:rPr>
                <w:rFonts w:ascii="Tw Cen MT" w:hAnsi="Tw Cen MT"/>
              </w:rPr>
              <w:t>constructed and maintained to assure access, sa</w:t>
            </w:r>
            <w:r>
              <w:rPr>
                <w:rFonts w:ascii="Tw Cen MT" w:hAnsi="Tw Cen MT"/>
              </w:rPr>
              <w:t xml:space="preserve">fety, security, and a healthful </w:t>
            </w:r>
            <w:r w:rsidRPr="005B12B4">
              <w:rPr>
                <w:rFonts w:ascii="Tw Cen MT" w:hAnsi="Tw Cen MT"/>
              </w:rPr>
              <w:t>learning and working environment.</w:t>
            </w:r>
          </w:p>
        </w:tc>
        <w:tc>
          <w:tcPr>
            <w:tcW w:w="1440" w:type="dxa"/>
            <w:shd w:val="clear" w:color="auto" w:fill="auto"/>
          </w:tcPr>
          <w:p w:rsidR="00A91416" w:rsidRDefault="00A91416" w:rsidP="00A91416">
            <w:pPr>
              <w:pStyle w:val="BalloonText"/>
              <w:autoSpaceDE w:val="0"/>
              <w:autoSpaceDN w:val="0"/>
              <w:adjustRightInd w:val="0"/>
              <w:ind w:left="360"/>
              <w:rPr>
                <w:rFonts w:ascii="Tw Cen MT" w:hAnsi="Tw Cen MT" w:cs="Arial"/>
                <w:sz w:val="24"/>
                <w:szCs w:val="24"/>
              </w:rPr>
            </w:pP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BalloonText"/>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674C02">
            <w:pPr>
              <w:autoSpaceDE w:val="0"/>
              <w:autoSpaceDN w:val="0"/>
              <w:adjustRightInd w:val="0"/>
              <w:rPr>
                <w:rFonts w:ascii="Tw Cen MT" w:hAnsi="Tw Cen MT" w:cs="Arial"/>
                <w:sz w:val="24"/>
                <w:szCs w:val="24"/>
              </w:rPr>
            </w:pPr>
          </w:p>
        </w:tc>
        <w:tc>
          <w:tcPr>
            <w:tcW w:w="4244" w:type="dxa"/>
          </w:tcPr>
          <w:p w:rsidR="00A91416" w:rsidRPr="00DB317D" w:rsidRDefault="00A91416" w:rsidP="00674C02">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674C02">
            <w:pPr>
              <w:rPr>
                <w:rFonts w:ascii="Tw Cen MT" w:hAnsi="Tw Cen MT"/>
              </w:rPr>
            </w:pPr>
          </w:p>
        </w:tc>
        <w:tc>
          <w:tcPr>
            <w:tcW w:w="5093" w:type="dxa"/>
            <w:shd w:val="clear" w:color="auto" w:fill="auto"/>
          </w:tcPr>
          <w:p w:rsidR="00A91416" w:rsidRPr="005B12B4" w:rsidRDefault="00A91416" w:rsidP="00674C02">
            <w:pPr>
              <w:autoSpaceDE w:val="0"/>
              <w:autoSpaceDN w:val="0"/>
              <w:adjustRightInd w:val="0"/>
              <w:rPr>
                <w:rFonts w:ascii="Tw Cen MT" w:hAnsi="Tw Cen MT"/>
              </w:rPr>
            </w:pPr>
            <w:r w:rsidRPr="005B12B4">
              <w:rPr>
                <w:rFonts w:ascii="Tw Cen MT" w:hAnsi="Tw Cen MT"/>
              </w:rPr>
              <w:t>2. The institution plans, acquires or builds, maintains, and upgrades</w:t>
            </w:r>
            <w:r>
              <w:rPr>
                <w:rFonts w:ascii="Tw Cen MT" w:hAnsi="Tw Cen MT"/>
              </w:rPr>
              <w:t xml:space="preserve"> or replaces its </w:t>
            </w:r>
            <w:r w:rsidRPr="005B12B4">
              <w:rPr>
                <w:rFonts w:ascii="Tw Cen MT" w:hAnsi="Tw Cen MT"/>
              </w:rPr>
              <w:t>physical resources, including facilities, equipmen</w:t>
            </w:r>
            <w:r>
              <w:rPr>
                <w:rFonts w:ascii="Tw Cen MT" w:hAnsi="Tw Cen MT"/>
              </w:rPr>
              <w:t xml:space="preserve">t, land, and other assets, in a </w:t>
            </w:r>
            <w:r w:rsidRPr="005B12B4">
              <w:rPr>
                <w:rFonts w:ascii="Tw Cen MT" w:hAnsi="Tw Cen MT"/>
              </w:rPr>
              <w:t xml:space="preserve">manner that assures effective utilization and the </w:t>
            </w:r>
            <w:r>
              <w:rPr>
                <w:rFonts w:ascii="Tw Cen MT" w:hAnsi="Tw Cen MT"/>
              </w:rPr>
              <w:t xml:space="preserve">continuing quality necessary to </w:t>
            </w:r>
            <w:r w:rsidRPr="005B12B4">
              <w:rPr>
                <w:rFonts w:ascii="Tw Cen MT" w:hAnsi="Tw Cen MT"/>
              </w:rPr>
              <w:t>support its programs and services and achieve its mission.</w:t>
            </w:r>
          </w:p>
        </w:tc>
        <w:tc>
          <w:tcPr>
            <w:tcW w:w="1440" w:type="dxa"/>
            <w:shd w:val="clear" w:color="auto" w:fill="auto"/>
          </w:tcPr>
          <w:p w:rsidR="00A91416" w:rsidRDefault="00A91416" w:rsidP="00674C02">
            <w:pPr>
              <w:pStyle w:val="BalloonText"/>
              <w:autoSpaceDE w:val="0"/>
              <w:autoSpaceDN w:val="0"/>
              <w:adjustRightInd w:val="0"/>
              <w:ind w:left="360"/>
              <w:rPr>
                <w:rFonts w:ascii="Tw Cen MT" w:hAnsi="Tw Cen MT" w:cs="Arial"/>
                <w:sz w:val="24"/>
                <w:szCs w:val="24"/>
              </w:rPr>
            </w:pPr>
          </w:p>
          <w:p w:rsidR="00A91416" w:rsidRPr="006C1B47" w:rsidRDefault="00A91416"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674C02">
            <w:pPr>
              <w:autoSpaceDE w:val="0"/>
              <w:autoSpaceDN w:val="0"/>
              <w:adjustRightInd w:val="0"/>
              <w:rPr>
                <w:rFonts w:ascii="Tw Cen MT" w:hAnsi="Tw Cen MT" w:cs="Arial"/>
                <w:sz w:val="24"/>
                <w:szCs w:val="24"/>
              </w:rPr>
            </w:pPr>
          </w:p>
        </w:tc>
        <w:tc>
          <w:tcPr>
            <w:tcW w:w="4244" w:type="dxa"/>
          </w:tcPr>
          <w:p w:rsidR="00A91416" w:rsidRPr="00DB317D" w:rsidRDefault="00A91416" w:rsidP="00674C02">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Pr="00DB317D" w:rsidRDefault="00A91416" w:rsidP="00674C02">
            <w:pPr>
              <w:autoSpaceDE w:val="0"/>
              <w:autoSpaceDN w:val="0"/>
              <w:adjustRightInd w:val="0"/>
              <w:rPr>
                <w:rFonts w:ascii="Tw Cen MT" w:hAnsi="Tw Cen MT"/>
                <w:b/>
              </w:rPr>
            </w:pPr>
          </w:p>
        </w:tc>
        <w:tc>
          <w:tcPr>
            <w:tcW w:w="5093" w:type="dxa"/>
            <w:shd w:val="clear" w:color="auto" w:fill="auto"/>
          </w:tcPr>
          <w:p w:rsidR="00A91416" w:rsidRDefault="00A91416" w:rsidP="00674C02">
            <w:pPr>
              <w:rPr>
                <w:rFonts w:ascii="Tw Cen MT" w:hAnsi="Tw Cen MT"/>
              </w:rPr>
            </w:pPr>
            <w:r w:rsidRPr="005B12B4">
              <w:rPr>
                <w:rFonts w:ascii="Tw Cen MT" w:hAnsi="Tw Cen MT"/>
              </w:rPr>
              <w:t>3. To assure the feasibility and effectiveness of p</w:t>
            </w:r>
            <w:r>
              <w:rPr>
                <w:rFonts w:ascii="Tw Cen MT" w:hAnsi="Tw Cen MT"/>
              </w:rPr>
              <w:t xml:space="preserve">hysical resources in supporting </w:t>
            </w:r>
            <w:r w:rsidRPr="005B12B4">
              <w:rPr>
                <w:rFonts w:ascii="Tw Cen MT" w:hAnsi="Tw Cen MT"/>
              </w:rPr>
              <w:t>institutional programs and services, the inst</w:t>
            </w:r>
            <w:r>
              <w:rPr>
                <w:rFonts w:ascii="Tw Cen MT" w:hAnsi="Tw Cen MT"/>
              </w:rPr>
              <w:t xml:space="preserve">itution plans and evaluates its </w:t>
            </w:r>
            <w:r w:rsidRPr="005B12B4">
              <w:rPr>
                <w:rFonts w:ascii="Tw Cen MT" w:hAnsi="Tw Cen MT"/>
              </w:rPr>
              <w:lastRenderedPageBreak/>
              <w:t>facilities and equipment on a regular basis, taking</w:t>
            </w:r>
            <w:r>
              <w:rPr>
                <w:rFonts w:ascii="Tw Cen MT" w:hAnsi="Tw Cen MT"/>
              </w:rPr>
              <w:t xml:space="preserve"> utilization and other relevant </w:t>
            </w:r>
            <w:r w:rsidRPr="005B12B4">
              <w:rPr>
                <w:rFonts w:ascii="Tw Cen MT" w:hAnsi="Tw Cen MT"/>
              </w:rPr>
              <w:t>data into account.</w:t>
            </w:r>
          </w:p>
        </w:tc>
        <w:tc>
          <w:tcPr>
            <w:tcW w:w="1440" w:type="dxa"/>
            <w:shd w:val="clear" w:color="auto" w:fill="auto"/>
          </w:tcPr>
          <w:p w:rsidR="00A91416" w:rsidRDefault="00A91416" w:rsidP="00674C02">
            <w:pPr>
              <w:pStyle w:val="BalloonText"/>
              <w:autoSpaceDE w:val="0"/>
              <w:autoSpaceDN w:val="0"/>
              <w:adjustRightInd w:val="0"/>
              <w:ind w:left="360"/>
              <w:rPr>
                <w:rFonts w:ascii="Tw Cen MT" w:hAnsi="Tw Cen MT" w:cs="Arial"/>
                <w:sz w:val="24"/>
                <w:szCs w:val="24"/>
              </w:rPr>
            </w:pPr>
          </w:p>
          <w:p w:rsidR="00A91416" w:rsidRPr="006C1B47" w:rsidRDefault="00A91416"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lastRenderedPageBreak/>
              <w:t>Policy</w:t>
            </w:r>
          </w:p>
          <w:p w:rsidR="00A91416" w:rsidRPr="009D1AF6" w:rsidRDefault="00A91416" w:rsidP="00674C02">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A91416" w:rsidRPr="00DB317D" w:rsidRDefault="00A91416" w:rsidP="00674C02">
            <w:pPr>
              <w:autoSpaceDE w:val="0"/>
              <w:autoSpaceDN w:val="0"/>
              <w:adjustRightInd w:val="0"/>
              <w:rPr>
                <w:rFonts w:ascii="Tw Cen MT" w:hAnsi="Tw Cen MT" w:cs="Arial"/>
                <w:sz w:val="24"/>
                <w:szCs w:val="24"/>
              </w:rPr>
            </w:pPr>
          </w:p>
        </w:tc>
        <w:tc>
          <w:tcPr>
            <w:tcW w:w="4244" w:type="dxa"/>
          </w:tcPr>
          <w:p w:rsidR="00A91416" w:rsidRPr="00DB317D" w:rsidRDefault="00A91416" w:rsidP="00674C02">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Pr="00DB317D" w:rsidRDefault="00A91416" w:rsidP="00674C02">
            <w:pPr>
              <w:autoSpaceDE w:val="0"/>
              <w:autoSpaceDN w:val="0"/>
              <w:adjustRightInd w:val="0"/>
              <w:rPr>
                <w:rFonts w:ascii="Tw Cen MT" w:hAnsi="Tw Cen MT"/>
                <w:b/>
              </w:rPr>
            </w:pPr>
          </w:p>
        </w:tc>
        <w:tc>
          <w:tcPr>
            <w:tcW w:w="5093" w:type="dxa"/>
            <w:shd w:val="clear" w:color="auto" w:fill="auto"/>
          </w:tcPr>
          <w:p w:rsidR="00A91416" w:rsidRPr="00DB317D" w:rsidRDefault="00A91416" w:rsidP="00674C02">
            <w:pPr>
              <w:autoSpaceDE w:val="0"/>
              <w:autoSpaceDN w:val="0"/>
              <w:adjustRightInd w:val="0"/>
              <w:rPr>
                <w:rFonts w:ascii="Tw Cen MT" w:hAnsi="Tw Cen MT"/>
              </w:rPr>
            </w:pPr>
            <w:r w:rsidRPr="005B12B4">
              <w:rPr>
                <w:rFonts w:ascii="Tw Cen MT" w:hAnsi="Tw Cen MT"/>
              </w:rPr>
              <w:t>4. Long-range capital plans support institutiona</w:t>
            </w:r>
            <w:r>
              <w:rPr>
                <w:rFonts w:ascii="Tw Cen MT" w:hAnsi="Tw Cen MT"/>
              </w:rPr>
              <w:t xml:space="preserve">l improvement goals and reflect </w:t>
            </w:r>
            <w:r w:rsidRPr="005B12B4">
              <w:rPr>
                <w:rFonts w:ascii="Tw Cen MT" w:hAnsi="Tw Cen MT"/>
              </w:rPr>
              <w:t>projections of the total cost of ownership of new facilities and equipment.</w:t>
            </w:r>
          </w:p>
        </w:tc>
        <w:tc>
          <w:tcPr>
            <w:tcW w:w="1440" w:type="dxa"/>
            <w:shd w:val="clear" w:color="auto" w:fill="auto"/>
          </w:tcPr>
          <w:p w:rsidR="00A91416" w:rsidRDefault="00A91416" w:rsidP="00674C02">
            <w:pPr>
              <w:pStyle w:val="BalloonText"/>
              <w:autoSpaceDE w:val="0"/>
              <w:autoSpaceDN w:val="0"/>
              <w:adjustRightInd w:val="0"/>
              <w:ind w:left="360"/>
              <w:rPr>
                <w:rFonts w:ascii="Tw Cen MT" w:hAnsi="Tw Cen MT" w:cs="Arial"/>
                <w:sz w:val="24"/>
                <w:szCs w:val="24"/>
              </w:rPr>
            </w:pPr>
          </w:p>
          <w:p w:rsidR="00A91416" w:rsidRPr="006C1B47" w:rsidRDefault="00A91416"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674C02">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674C02">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674C02">
            <w:pPr>
              <w:autoSpaceDE w:val="0"/>
              <w:autoSpaceDN w:val="0"/>
              <w:adjustRightInd w:val="0"/>
              <w:rPr>
                <w:rFonts w:ascii="Tw Cen MT" w:hAnsi="Tw Cen MT" w:cs="Arial"/>
                <w:sz w:val="24"/>
                <w:szCs w:val="24"/>
              </w:rPr>
            </w:pPr>
          </w:p>
        </w:tc>
        <w:tc>
          <w:tcPr>
            <w:tcW w:w="4244" w:type="dxa"/>
          </w:tcPr>
          <w:p w:rsidR="00A91416" w:rsidRPr="00DB317D" w:rsidRDefault="00A91416" w:rsidP="00674C02">
            <w:pPr>
              <w:autoSpaceDE w:val="0"/>
              <w:autoSpaceDN w:val="0"/>
              <w:adjustRightInd w:val="0"/>
              <w:rPr>
                <w:rFonts w:ascii="Tw Cen MT" w:hAnsi="Tw Cen MT" w:cs="Arial"/>
                <w:sz w:val="24"/>
                <w:szCs w:val="24"/>
              </w:rPr>
            </w:pPr>
          </w:p>
        </w:tc>
      </w:tr>
      <w:tr w:rsidR="00A91416" w:rsidRPr="00DB317D" w:rsidTr="00A91416">
        <w:tc>
          <w:tcPr>
            <w:tcW w:w="1562" w:type="dxa"/>
            <w:vMerge w:val="restart"/>
          </w:tcPr>
          <w:p w:rsidR="00A91416" w:rsidRPr="009C3BC4" w:rsidRDefault="00A91416" w:rsidP="00A91416">
            <w:pPr>
              <w:rPr>
                <w:rFonts w:ascii="Tw Cen MT" w:hAnsi="Tw Cen MT"/>
              </w:rPr>
            </w:pPr>
            <w:r w:rsidRPr="00EC2270">
              <w:rPr>
                <w:rFonts w:ascii="Tw Cen MT" w:hAnsi="Tw Cen MT"/>
                <w:b/>
              </w:rPr>
              <w:t>C.  Technology Resources</w:t>
            </w:r>
          </w:p>
        </w:tc>
        <w:tc>
          <w:tcPr>
            <w:tcW w:w="5093" w:type="dxa"/>
            <w:shd w:val="clear" w:color="auto" w:fill="auto"/>
          </w:tcPr>
          <w:p w:rsidR="00A91416" w:rsidRPr="00DB317D" w:rsidRDefault="00A91416" w:rsidP="00A91416">
            <w:pPr>
              <w:autoSpaceDE w:val="0"/>
              <w:autoSpaceDN w:val="0"/>
              <w:adjustRightInd w:val="0"/>
              <w:rPr>
                <w:rFonts w:ascii="Tw Cen MT" w:hAnsi="Tw Cen MT"/>
              </w:rPr>
            </w:pPr>
            <w:r w:rsidRPr="005B12B4">
              <w:rPr>
                <w:rFonts w:ascii="Tw Cen MT" w:hAnsi="Tw Cen MT"/>
              </w:rPr>
              <w:t>1. Technology services, professional support, facilit</w:t>
            </w:r>
            <w:r>
              <w:rPr>
                <w:rFonts w:ascii="Tw Cen MT" w:hAnsi="Tw Cen MT"/>
              </w:rPr>
              <w:t xml:space="preserve">ies, hardware, and software are </w:t>
            </w:r>
            <w:r w:rsidRPr="005B12B4">
              <w:rPr>
                <w:rFonts w:ascii="Tw Cen MT" w:hAnsi="Tw Cen MT"/>
              </w:rPr>
              <w:t>appropriate and adequate to support t</w:t>
            </w:r>
            <w:r>
              <w:rPr>
                <w:rFonts w:ascii="Tw Cen MT" w:hAnsi="Tw Cen MT"/>
              </w:rPr>
              <w:t xml:space="preserve">he institution’s management and </w:t>
            </w:r>
            <w:r w:rsidRPr="005B12B4">
              <w:rPr>
                <w:rFonts w:ascii="Tw Cen MT" w:hAnsi="Tw Cen MT"/>
              </w:rPr>
              <w:t>operational functions, academic programs, tea</w:t>
            </w:r>
            <w:r>
              <w:rPr>
                <w:rFonts w:ascii="Tw Cen MT" w:hAnsi="Tw Cen MT"/>
              </w:rPr>
              <w:t xml:space="preserve">ching and learning, and support </w:t>
            </w:r>
            <w:r w:rsidRPr="005B12B4">
              <w:rPr>
                <w:rFonts w:ascii="Tw Cen MT" w:hAnsi="Tw Cen MT"/>
              </w:rPr>
              <w:t>services.</w:t>
            </w:r>
          </w:p>
        </w:tc>
        <w:tc>
          <w:tcPr>
            <w:tcW w:w="1440" w:type="dxa"/>
            <w:shd w:val="clear" w:color="auto" w:fill="auto"/>
          </w:tcPr>
          <w:p w:rsidR="00A91416" w:rsidRDefault="00A91416" w:rsidP="00A91416">
            <w:pPr>
              <w:pStyle w:val="BalloonText"/>
              <w:autoSpaceDE w:val="0"/>
              <w:autoSpaceDN w:val="0"/>
              <w:adjustRightInd w:val="0"/>
              <w:ind w:left="360"/>
              <w:rPr>
                <w:rFonts w:ascii="Tw Cen MT" w:hAnsi="Tw Cen MT" w:cs="Arial"/>
                <w:sz w:val="24"/>
                <w:szCs w:val="24"/>
              </w:rPr>
            </w:pP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Pr="00EC2270" w:rsidRDefault="00A91416" w:rsidP="00A91416">
            <w:pPr>
              <w:rPr>
                <w:rFonts w:ascii="Tw Cen MT" w:hAnsi="Tw Cen MT"/>
                <w:b/>
              </w:rPr>
            </w:pPr>
          </w:p>
        </w:tc>
        <w:tc>
          <w:tcPr>
            <w:tcW w:w="5093" w:type="dxa"/>
            <w:shd w:val="clear" w:color="auto" w:fill="auto"/>
          </w:tcPr>
          <w:p w:rsidR="00A91416" w:rsidRPr="005B12B4" w:rsidRDefault="00A91416" w:rsidP="00A91416">
            <w:pPr>
              <w:autoSpaceDE w:val="0"/>
              <w:autoSpaceDN w:val="0"/>
              <w:adjustRightInd w:val="0"/>
              <w:rPr>
                <w:rFonts w:ascii="Tw Cen MT" w:hAnsi="Tw Cen MT"/>
              </w:rPr>
            </w:pPr>
            <w:r w:rsidRPr="00EC2270">
              <w:rPr>
                <w:rFonts w:ascii="Tw Cen MT" w:hAnsi="Tw Cen MT"/>
              </w:rPr>
              <w:t>2. The institution continuously plans for, updates an</w:t>
            </w:r>
            <w:r>
              <w:rPr>
                <w:rFonts w:ascii="Tw Cen MT" w:hAnsi="Tw Cen MT"/>
              </w:rPr>
              <w:t xml:space="preserve">d replaces technology to ensure </w:t>
            </w:r>
            <w:r w:rsidRPr="00EC2270">
              <w:rPr>
                <w:rFonts w:ascii="Tw Cen MT" w:hAnsi="Tw Cen MT"/>
              </w:rPr>
              <w:t>its technological infrastructure, quality and capac</w:t>
            </w:r>
            <w:r>
              <w:rPr>
                <w:rFonts w:ascii="Tw Cen MT" w:hAnsi="Tw Cen MT"/>
              </w:rPr>
              <w:t xml:space="preserve">ity are adequate to support its </w:t>
            </w:r>
            <w:r w:rsidRPr="00EC2270">
              <w:rPr>
                <w:rFonts w:ascii="Tw Cen MT" w:hAnsi="Tw Cen MT"/>
              </w:rPr>
              <w:t>mission, operations, programs, and services.</w:t>
            </w:r>
          </w:p>
        </w:tc>
        <w:tc>
          <w:tcPr>
            <w:tcW w:w="1440" w:type="dxa"/>
            <w:shd w:val="clear" w:color="auto" w:fill="auto"/>
          </w:tcPr>
          <w:p w:rsidR="00A91416" w:rsidRDefault="00A91416" w:rsidP="00A91416">
            <w:pPr>
              <w:pStyle w:val="BalloonText"/>
              <w:autoSpaceDE w:val="0"/>
              <w:autoSpaceDN w:val="0"/>
              <w:adjustRightInd w:val="0"/>
              <w:ind w:left="360"/>
              <w:rPr>
                <w:rFonts w:ascii="Tw Cen MT" w:hAnsi="Tw Cen MT" w:cs="Arial"/>
                <w:sz w:val="24"/>
                <w:szCs w:val="24"/>
              </w:rPr>
            </w:pP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Pr="00EC2270" w:rsidRDefault="00A91416" w:rsidP="00A91416">
            <w:pPr>
              <w:rPr>
                <w:rFonts w:ascii="Tw Cen MT" w:hAnsi="Tw Cen MT"/>
                <w:b/>
              </w:rPr>
            </w:pPr>
          </w:p>
        </w:tc>
        <w:tc>
          <w:tcPr>
            <w:tcW w:w="5093" w:type="dxa"/>
            <w:shd w:val="clear" w:color="auto" w:fill="auto"/>
          </w:tcPr>
          <w:p w:rsidR="00A91416" w:rsidRPr="00DB317D" w:rsidRDefault="00A91416" w:rsidP="00A91416">
            <w:pPr>
              <w:autoSpaceDE w:val="0"/>
              <w:autoSpaceDN w:val="0"/>
              <w:adjustRightInd w:val="0"/>
              <w:rPr>
                <w:rFonts w:ascii="Tw Cen MT" w:hAnsi="Tw Cen MT"/>
              </w:rPr>
            </w:pPr>
            <w:r w:rsidRPr="00EC2270">
              <w:rPr>
                <w:rFonts w:ascii="Tw Cen MT" w:hAnsi="Tw Cen MT"/>
              </w:rPr>
              <w:t>3. The institution assures that technology resources at all locations where it offers</w:t>
            </w:r>
            <w:r>
              <w:rPr>
                <w:rFonts w:ascii="Tw Cen MT" w:hAnsi="Tw Cen MT"/>
              </w:rPr>
              <w:t xml:space="preserve"> </w:t>
            </w:r>
            <w:r w:rsidRPr="00EC2270">
              <w:rPr>
                <w:rFonts w:ascii="Tw Cen MT" w:hAnsi="Tw Cen MT"/>
              </w:rPr>
              <w:t>courses, programs, and services are implemented and maintained to assure</w:t>
            </w:r>
            <w:r>
              <w:rPr>
                <w:rFonts w:ascii="Tw Cen MT" w:hAnsi="Tw Cen MT"/>
              </w:rPr>
              <w:t xml:space="preserve"> </w:t>
            </w:r>
            <w:r w:rsidRPr="00EC2270">
              <w:rPr>
                <w:rFonts w:ascii="Tw Cen MT" w:hAnsi="Tw Cen MT"/>
              </w:rPr>
              <w:t>reliable access, safety, and security.</w:t>
            </w:r>
          </w:p>
        </w:tc>
        <w:tc>
          <w:tcPr>
            <w:tcW w:w="1440" w:type="dxa"/>
            <w:shd w:val="clear" w:color="auto" w:fill="auto"/>
          </w:tcPr>
          <w:p w:rsidR="00A91416" w:rsidRDefault="00A91416" w:rsidP="00A91416">
            <w:pPr>
              <w:pStyle w:val="BalloonText"/>
              <w:autoSpaceDE w:val="0"/>
              <w:autoSpaceDN w:val="0"/>
              <w:adjustRightInd w:val="0"/>
              <w:ind w:left="360"/>
              <w:rPr>
                <w:rFonts w:ascii="Tw Cen MT" w:hAnsi="Tw Cen MT" w:cs="Arial"/>
                <w:sz w:val="24"/>
                <w:szCs w:val="24"/>
              </w:rPr>
            </w:pP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Pr="00EC2270" w:rsidRDefault="00A91416" w:rsidP="00A91416">
            <w:pPr>
              <w:rPr>
                <w:rFonts w:ascii="Tw Cen MT" w:hAnsi="Tw Cen MT"/>
                <w:b/>
              </w:rPr>
            </w:pPr>
          </w:p>
        </w:tc>
        <w:tc>
          <w:tcPr>
            <w:tcW w:w="5093" w:type="dxa"/>
            <w:shd w:val="clear" w:color="auto" w:fill="auto"/>
          </w:tcPr>
          <w:p w:rsidR="00A91416" w:rsidRPr="00DB317D" w:rsidRDefault="00A91416" w:rsidP="00A91416">
            <w:pPr>
              <w:autoSpaceDE w:val="0"/>
              <w:autoSpaceDN w:val="0"/>
              <w:adjustRightInd w:val="0"/>
              <w:rPr>
                <w:rFonts w:ascii="Tw Cen MT" w:hAnsi="Tw Cen MT"/>
              </w:rPr>
            </w:pPr>
            <w:r w:rsidRPr="00EC2270">
              <w:rPr>
                <w:rFonts w:ascii="Tw Cen MT" w:hAnsi="Tw Cen MT"/>
              </w:rPr>
              <w:t xml:space="preserve">4. The institution provides appropriate instruction </w:t>
            </w:r>
            <w:r>
              <w:rPr>
                <w:rFonts w:ascii="Tw Cen MT" w:hAnsi="Tw Cen MT"/>
              </w:rPr>
              <w:t xml:space="preserve">and support for faculty, staff, </w:t>
            </w:r>
            <w:r w:rsidRPr="00EC2270">
              <w:rPr>
                <w:rFonts w:ascii="Tw Cen MT" w:hAnsi="Tw Cen MT"/>
              </w:rPr>
              <w:t>students, and administrators, in the effective u</w:t>
            </w:r>
            <w:r>
              <w:rPr>
                <w:rFonts w:ascii="Tw Cen MT" w:hAnsi="Tw Cen MT"/>
              </w:rPr>
              <w:t xml:space="preserve">se of technology and technology </w:t>
            </w:r>
            <w:r w:rsidRPr="00EC2270">
              <w:rPr>
                <w:rFonts w:ascii="Tw Cen MT" w:hAnsi="Tw Cen MT"/>
              </w:rPr>
              <w:t>systems related to its programs, services, and institutional operations.</w:t>
            </w:r>
          </w:p>
        </w:tc>
        <w:tc>
          <w:tcPr>
            <w:tcW w:w="1440" w:type="dxa"/>
            <w:shd w:val="clear" w:color="auto" w:fill="auto"/>
          </w:tcPr>
          <w:p w:rsidR="00A91416" w:rsidRDefault="00A91416" w:rsidP="00A91416">
            <w:pPr>
              <w:pStyle w:val="BalloonText"/>
              <w:autoSpaceDE w:val="0"/>
              <w:autoSpaceDN w:val="0"/>
              <w:adjustRightInd w:val="0"/>
              <w:ind w:left="360"/>
              <w:rPr>
                <w:rFonts w:ascii="Tw Cen MT" w:hAnsi="Tw Cen MT" w:cs="Arial"/>
                <w:sz w:val="24"/>
                <w:szCs w:val="24"/>
              </w:rPr>
            </w:pP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Pr="00EC2270" w:rsidRDefault="00A91416" w:rsidP="00A91416">
            <w:pPr>
              <w:rPr>
                <w:rFonts w:ascii="Tw Cen MT" w:hAnsi="Tw Cen MT"/>
                <w:b/>
              </w:rPr>
            </w:pPr>
          </w:p>
        </w:tc>
        <w:tc>
          <w:tcPr>
            <w:tcW w:w="5093" w:type="dxa"/>
            <w:shd w:val="clear" w:color="auto" w:fill="auto"/>
          </w:tcPr>
          <w:p w:rsidR="00A91416" w:rsidRPr="00DB317D" w:rsidRDefault="00A91416" w:rsidP="00A91416">
            <w:pPr>
              <w:autoSpaceDE w:val="0"/>
              <w:autoSpaceDN w:val="0"/>
              <w:adjustRightInd w:val="0"/>
              <w:rPr>
                <w:rFonts w:ascii="Tw Cen MT" w:hAnsi="Tw Cen MT"/>
              </w:rPr>
            </w:pPr>
            <w:r w:rsidRPr="00EC2270">
              <w:rPr>
                <w:rFonts w:ascii="Tw Cen MT" w:hAnsi="Tw Cen MT"/>
              </w:rPr>
              <w:t>5. The institution has policies and procedures th</w:t>
            </w:r>
            <w:r>
              <w:rPr>
                <w:rFonts w:ascii="Tw Cen MT" w:hAnsi="Tw Cen MT"/>
              </w:rPr>
              <w:t xml:space="preserve">at guide the appropriate use of </w:t>
            </w:r>
            <w:r w:rsidRPr="00EC2270">
              <w:rPr>
                <w:rFonts w:ascii="Tw Cen MT" w:hAnsi="Tw Cen MT"/>
              </w:rPr>
              <w:t>technology in the teaching and learning processes.</w:t>
            </w:r>
          </w:p>
        </w:tc>
        <w:tc>
          <w:tcPr>
            <w:tcW w:w="1440" w:type="dxa"/>
            <w:shd w:val="clear" w:color="auto" w:fill="auto"/>
          </w:tcPr>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val="restart"/>
          </w:tcPr>
          <w:p w:rsidR="00A91416" w:rsidRPr="009C3BC4" w:rsidRDefault="00A91416" w:rsidP="00A91416">
            <w:pPr>
              <w:rPr>
                <w:rFonts w:ascii="Tw Cen MT" w:hAnsi="Tw Cen MT"/>
              </w:rPr>
            </w:pPr>
          </w:p>
          <w:p w:rsidR="00A91416" w:rsidRPr="009C3BC4" w:rsidRDefault="00A91416" w:rsidP="00A91416">
            <w:pPr>
              <w:rPr>
                <w:rFonts w:ascii="Tw Cen MT" w:hAnsi="Tw Cen MT"/>
              </w:rPr>
            </w:pPr>
            <w:r w:rsidRPr="00EC2270">
              <w:rPr>
                <w:rFonts w:ascii="Tw Cen MT" w:hAnsi="Tw Cen MT"/>
                <w:b/>
              </w:rPr>
              <w:t xml:space="preserve">D.  Financial Resources </w:t>
            </w:r>
          </w:p>
          <w:p w:rsidR="00A91416" w:rsidRPr="009C3BC4" w:rsidRDefault="00A91416" w:rsidP="00A91416">
            <w:pPr>
              <w:rPr>
                <w:rFonts w:ascii="Tw Cen MT" w:hAnsi="Tw Cen MT"/>
              </w:rPr>
            </w:pPr>
            <w:r>
              <w:rPr>
                <w:rFonts w:ascii="Tw Cen MT" w:hAnsi="Tw Cen MT"/>
                <w:i/>
              </w:rPr>
              <w:t>Planning</w:t>
            </w:r>
          </w:p>
        </w:tc>
        <w:tc>
          <w:tcPr>
            <w:tcW w:w="5093" w:type="dxa"/>
            <w:shd w:val="clear" w:color="auto" w:fill="auto"/>
          </w:tcPr>
          <w:p w:rsidR="00A91416" w:rsidRPr="00DB317D" w:rsidRDefault="00A91416" w:rsidP="00A91416">
            <w:pPr>
              <w:autoSpaceDE w:val="0"/>
              <w:autoSpaceDN w:val="0"/>
              <w:adjustRightInd w:val="0"/>
              <w:rPr>
                <w:rFonts w:ascii="Tw Cen MT" w:hAnsi="Tw Cen MT"/>
              </w:rPr>
            </w:pPr>
            <w:r w:rsidRPr="00EC2270">
              <w:rPr>
                <w:rFonts w:ascii="Tw Cen MT" w:hAnsi="Tw Cen MT"/>
              </w:rPr>
              <w:t>1. Financial resources are sufficient to suppo</w:t>
            </w:r>
            <w:r>
              <w:rPr>
                <w:rFonts w:ascii="Tw Cen MT" w:hAnsi="Tw Cen MT"/>
              </w:rPr>
              <w:t xml:space="preserve">rt and sustain student learning </w:t>
            </w:r>
            <w:r w:rsidRPr="00EC2270">
              <w:rPr>
                <w:rFonts w:ascii="Tw Cen MT" w:hAnsi="Tw Cen MT"/>
              </w:rPr>
              <w:t>programs and services and improve institutional eff</w:t>
            </w:r>
            <w:r>
              <w:rPr>
                <w:rFonts w:ascii="Tw Cen MT" w:hAnsi="Tw Cen MT"/>
              </w:rPr>
              <w:t xml:space="preserve">ectiveness. The distribution of </w:t>
            </w:r>
            <w:r w:rsidRPr="00EC2270">
              <w:rPr>
                <w:rFonts w:ascii="Tw Cen MT" w:hAnsi="Tw Cen MT"/>
              </w:rPr>
              <w:t>resources supports the development, maintenanc</w:t>
            </w:r>
            <w:r>
              <w:rPr>
                <w:rFonts w:ascii="Tw Cen MT" w:hAnsi="Tw Cen MT"/>
              </w:rPr>
              <w:t xml:space="preserve">e, allocation and reallocation, </w:t>
            </w:r>
            <w:r w:rsidRPr="00EC2270">
              <w:rPr>
                <w:rFonts w:ascii="Tw Cen MT" w:hAnsi="Tw Cen MT"/>
              </w:rPr>
              <w:t>and enhancement of programs and services. The institution plans and manages its financial affairs with integrity and in a manner th</w:t>
            </w:r>
            <w:r>
              <w:rPr>
                <w:rFonts w:ascii="Tw Cen MT" w:hAnsi="Tw Cen MT"/>
              </w:rPr>
              <w:t xml:space="preserve">at ensures financial stability. </w:t>
            </w:r>
            <w:r w:rsidRPr="00EC2270">
              <w:rPr>
                <w:rFonts w:ascii="Tw Cen MT" w:hAnsi="Tw Cen MT"/>
              </w:rPr>
              <w:t>(ER 18)</w:t>
            </w:r>
          </w:p>
        </w:tc>
        <w:tc>
          <w:tcPr>
            <w:tcW w:w="1440" w:type="dxa"/>
            <w:shd w:val="clear" w:color="auto" w:fill="auto"/>
          </w:tcPr>
          <w:p w:rsidR="00A91416" w:rsidRDefault="00A91416" w:rsidP="00A91416">
            <w:pPr>
              <w:pStyle w:val="ListParagraph"/>
              <w:autoSpaceDE w:val="0"/>
              <w:autoSpaceDN w:val="0"/>
              <w:adjustRightInd w:val="0"/>
              <w:ind w:left="360"/>
              <w:rPr>
                <w:rFonts w:ascii="Tw Cen MT" w:hAnsi="Tw Cen MT" w:cs="Arial"/>
                <w:sz w:val="24"/>
                <w:szCs w:val="24"/>
              </w:rPr>
            </w:pP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Pr="00DB317D" w:rsidRDefault="00A91416" w:rsidP="00A91416">
            <w:pPr>
              <w:autoSpaceDE w:val="0"/>
              <w:autoSpaceDN w:val="0"/>
              <w:adjustRightInd w:val="0"/>
              <w:rPr>
                <w:rFonts w:ascii="Tw Cen MT" w:hAnsi="Tw Cen MT"/>
                <w:b/>
              </w:rPr>
            </w:pPr>
          </w:p>
        </w:tc>
        <w:tc>
          <w:tcPr>
            <w:tcW w:w="5093" w:type="dxa"/>
            <w:shd w:val="clear" w:color="auto" w:fill="auto"/>
          </w:tcPr>
          <w:p w:rsidR="00A91416" w:rsidRPr="00DB317D" w:rsidRDefault="00A91416" w:rsidP="00A91416">
            <w:pPr>
              <w:autoSpaceDE w:val="0"/>
              <w:autoSpaceDN w:val="0"/>
              <w:adjustRightInd w:val="0"/>
              <w:rPr>
                <w:rFonts w:ascii="Tw Cen MT" w:hAnsi="Tw Cen MT"/>
              </w:rPr>
            </w:pPr>
            <w:r w:rsidRPr="00EC2270">
              <w:rPr>
                <w:rFonts w:ascii="Tw Cen MT" w:hAnsi="Tw Cen MT"/>
              </w:rPr>
              <w:t>2. The institution’s mission and goals are the foundat</w:t>
            </w:r>
            <w:r>
              <w:rPr>
                <w:rFonts w:ascii="Tw Cen MT" w:hAnsi="Tw Cen MT"/>
              </w:rPr>
              <w:t xml:space="preserve">ion for financial planning, and </w:t>
            </w:r>
            <w:r w:rsidRPr="00EC2270">
              <w:rPr>
                <w:rFonts w:ascii="Tw Cen MT" w:hAnsi="Tw Cen MT"/>
              </w:rPr>
              <w:t xml:space="preserve">financial planning is integrated with and supports </w:t>
            </w:r>
            <w:r>
              <w:rPr>
                <w:rFonts w:ascii="Tw Cen MT" w:hAnsi="Tw Cen MT"/>
              </w:rPr>
              <w:t xml:space="preserve">all institutional planning. </w:t>
            </w:r>
            <w:r>
              <w:rPr>
                <w:rFonts w:ascii="Tw Cen MT" w:hAnsi="Tw Cen MT"/>
              </w:rPr>
              <w:lastRenderedPageBreak/>
              <w:t xml:space="preserve">The </w:t>
            </w:r>
            <w:r w:rsidRPr="00EC2270">
              <w:rPr>
                <w:rFonts w:ascii="Tw Cen MT" w:hAnsi="Tw Cen MT"/>
              </w:rPr>
              <w:t>institution has policies and procedures to ensur</w:t>
            </w:r>
            <w:r>
              <w:rPr>
                <w:rFonts w:ascii="Tw Cen MT" w:hAnsi="Tw Cen MT"/>
              </w:rPr>
              <w:t xml:space="preserve">e sound financial practices and </w:t>
            </w:r>
            <w:r w:rsidRPr="00EC2270">
              <w:rPr>
                <w:rFonts w:ascii="Tw Cen MT" w:hAnsi="Tw Cen MT"/>
              </w:rPr>
              <w:t>financial stability. Appropriate financial informa</w:t>
            </w:r>
            <w:r>
              <w:rPr>
                <w:rFonts w:ascii="Tw Cen MT" w:hAnsi="Tw Cen MT"/>
              </w:rPr>
              <w:t xml:space="preserve">tion is disseminated throughout </w:t>
            </w:r>
            <w:r w:rsidRPr="00EC2270">
              <w:rPr>
                <w:rFonts w:ascii="Tw Cen MT" w:hAnsi="Tw Cen MT"/>
              </w:rPr>
              <w:t>the institution in a timely manner.</w:t>
            </w:r>
          </w:p>
        </w:tc>
        <w:tc>
          <w:tcPr>
            <w:tcW w:w="1440" w:type="dxa"/>
            <w:shd w:val="clear" w:color="auto" w:fill="auto"/>
          </w:tcPr>
          <w:p w:rsidR="00A91416" w:rsidRDefault="00A91416" w:rsidP="00A91416">
            <w:pPr>
              <w:pStyle w:val="ListParagraph"/>
              <w:autoSpaceDE w:val="0"/>
              <w:autoSpaceDN w:val="0"/>
              <w:adjustRightInd w:val="0"/>
              <w:ind w:left="360"/>
              <w:rPr>
                <w:rFonts w:ascii="Tw Cen MT" w:hAnsi="Tw Cen MT" w:cs="Arial"/>
                <w:sz w:val="24"/>
                <w:szCs w:val="24"/>
              </w:rPr>
            </w:pP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lastRenderedPageBreak/>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Pr="00DB317D" w:rsidRDefault="00A91416" w:rsidP="00A91416">
            <w:pPr>
              <w:autoSpaceDE w:val="0"/>
              <w:autoSpaceDN w:val="0"/>
              <w:adjustRightInd w:val="0"/>
              <w:rPr>
                <w:rFonts w:ascii="Tw Cen MT" w:hAnsi="Tw Cen MT"/>
                <w:b/>
              </w:rPr>
            </w:pPr>
          </w:p>
        </w:tc>
        <w:tc>
          <w:tcPr>
            <w:tcW w:w="5093" w:type="dxa"/>
            <w:shd w:val="clear" w:color="auto" w:fill="auto"/>
          </w:tcPr>
          <w:p w:rsidR="00A91416" w:rsidRPr="00DB317D" w:rsidRDefault="00A91416" w:rsidP="00A91416">
            <w:pPr>
              <w:autoSpaceDE w:val="0"/>
              <w:autoSpaceDN w:val="0"/>
              <w:adjustRightInd w:val="0"/>
              <w:rPr>
                <w:rFonts w:ascii="Tw Cen MT" w:hAnsi="Tw Cen MT"/>
              </w:rPr>
            </w:pPr>
            <w:r w:rsidRPr="00EC2270">
              <w:rPr>
                <w:rFonts w:ascii="Tw Cen MT" w:hAnsi="Tw Cen MT"/>
              </w:rPr>
              <w:t>3. The institution clearly defines and follows its guidelin</w:t>
            </w:r>
            <w:r>
              <w:rPr>
                <w:rFonts w:ascii="Tw Cen MT" w:hAnsi="Tw Cen MT"/>
              </w:rPr>
              <w:t xml:space="preserve">es and processes for </w:t>
            </w:r>
            <w:r w:rsidRPr="00EC2270">
              <w:rPr>
                <w:rFonts w:ascii="Tw Cen MT" w:hAnsi="Tw Cen MT"/>
              </w:rPr>
              <w:t>financial planning and budget development,</w:t>
            </w:r>
            <w:r>
              <w:rPr>
                <w:rFonts w:ascii="Tw Cen MT" w:hAnsi="Tw Cen MT"/>
              </w:rPr>
              <w:t xml:space="preserve"> with all constituencies having </w:t>
            </w:r>
            <w:r w:rsidRPr="00EC2270">
              <w:rPr>
                <w:rFonts w:ascii="Tw Cen MT" w:hAnsi="Tw Cen MT"/>
              </w:rPr>
              <w:t>appropriate opportunities to participate in the dev</w:t>
            </w:r>
            <w:r>
              <w:rPr>
                <w:rFonts w:ascii="Tw Cen MT" w:hAnsi="Tw Cen MT"/>
              </w:rPr>
              <w:t xml:space="preserve">elopment of institutional plans </w:t>
            </w:r>
            <w:r w:rsidRPr="00EC2270">
              <w:rPr>
                <w:rFonts w:ascii="Tw Cen MT" w:hAnsi="Tw Cen MT"/>
              </w:rPr>
              <w:t>and budgets.</w:t>
            </w:r>
          </w:p>
        </w:tc>
        <w:tc>
          <w:tcPr>
            <w:tcW w:w="1440" w:type="dxa"/>
            <w:shd w:val="clear" w:color="auto" w:fill="auto"/>
          </w:tcPr>
          <w:p w:rsidR="00A91416" w:rsidRDefault="00A91416" w:rsidP="00A91416">
            <w:pPr>
              <w:pStyle w:val="ListParagraph"/>
              <w:autoSpaceDE w:val="0"/>
              <w:autoSpaceDN w:val="0"/>
              <w:adjustRightInd w:val="0"/>
              <w:ind w:left="360"/>
              <w:rPr>
                <w:rFonts w:ascii="Tw Cen MT" w:hAnsi="Tw Cen MT" w:cs="Arial"/>
                <w:sz w:val="24"/>
                <w:szCs w:val="24"/>
              </w:rPr>
            </w:pP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val="restart"/>
          </w:tcPr>
          <w:p w:rsidR="00A91416" w:rsidRDefault="00A91416" w:rsidP="00A91416">
            <w:pPr>
              <w:rPr>
                <w:rFonts w:ascii="Tw Cen MT" w:hAnsi="Tw Cen MT"/>
                <w:i/>
              </w:rPr>
            </w:pPr>
            <w:r>
              <w:rPr>
                <w:rFonts w:ascii="Tw Cen MT" w:hAnsi="Tw Cen MT"/>
                <w:i/>
              </w:rPr>
              <w:t>Fiscal Responsibility and Stability</w:t>
            </w:r>
          </w:p>
        </w:tc>
        <w:tc>
          <w:tcPr>
            <w:tcW w:w="5093" w:type="dxa"/>
            <w:shd w:val="clear" w:color="auto" w:fill="auto"/>
          </w:tcPr>
          <w:p w:rsidR="00A91416" w:rsidRPr="00EC2270" w:rsidRDefault="00A91416" w:rsidP="00A91416">
            <w:pPr>
              <w:autoSpaceDE w:val="0"/>
              <w:autoSpaceDN w:val="0"/>
              <w:adjustRightInd w:val="0"/>
              <w:rPr>
                <w:rFonts w:ascii="Tw Cen MT" w:hAnsi="Tw Cen MT"/>
              </w:rPr>
            </w:pPr>
            <w:r w:rsidRPr="0044217F">
              <w:rPr>
                <w:rFonts w:ascii="Tw Cen MT" w:hAnsi="Tw Cen MT"/>
              </w:rPr>
              <w:t>4. Institutional planning reflects a realistic a</w:t>
            </w:r>
            <w:r>
              <w:rPr>
                <w:rFonts w:ascii="Tw Cen MT" w:hAnsi="Tw Cen MT"/>
              </w:rPr>
              <w:t xml:space="preserve">ssessment of financial resource </w:t>
            </w:r>
            <w:r w:rsidRPr="0044217F">
              <w:rPr>
                <w:rFonts w:ascii="Tw Cen MT" w:hAnsi="Tw Cen MT"/>
              </w:rPr>
              <w:t>availability, development of financial resources</w:t>
            </w:r>
            <w:r>
              <w:rPr>
                <w:rFonts w:ascii="Tw Cen MT" w:hAnsi="Tw Cen MT"/>
              </w:rPr>
              <w:t xml:space="preserve">, partnerships, and expenditure </w:t>
            </w:r>
            <w:r w:rsidRPr="0044217F">
              <w:rPr>
                <w:rFonts w:ascii="Tw Cen MT" w:hAnsi="Tw Cen MT"/>
              </w:rPr>
              <w:t>requirements.</w:t>
            </w:r>
          </w:p>
        </w:tc>
        <w:tc>
          <w:tcPr>
            <w:tcW w:w="1440" w:type="dxa"/>
            <w:shd w:val="clear" w:color="auto" w:fill="auto"/>
          </w:tcPr>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Default="00A91416" w:rsidP="00A91416">
            <w:pPr>
              <w:autoSpaceDE w:val="0"/>
              <w:autoSpaceDN w:val="0"/>
              <w:adjustRightInd w:val="0"/>
              <w:rPr>
                <w:rFonts w:ascii="Tw Cen MT" w:hAnsi="Tw Cen MT"/>
              </w:rPr>
            </w:pPr>
            <w:r w:rsidRPr="0044217F">
              <w:rPr>
                <w:rFonts w:ascii="Tw Cen MT" w:hAnsi="Tw Cen MT"/>
              </w:rPr>
              <w:t>5. To assure the financial integrity of the institu</w:t>
            </w:r>
            <w:r>
              <w:rPr>
                <w:rFonts w:ascii="Tw Cen MT" w:hAnsi="Tw Cen MT"/>
              </w:rPr>
              <w:t xml:space="preserve">tion and responsible use of its </w:t>
            </w:r>
            <w:r w:rsidRPr="0044217F">
              <w:rPr>
                <w:rFonts w:ascii="Tw Cen MT" w:hAnsi="Tw Cen MT"/>
              </w:rPr>
              <w:t>financial resources, the internal control st</w:t>
            </w:r>
            <w:r>
              <w:rPr>
                <w:rFonts w:ascii="Tw Cen MT" w:hAnsi="Tw Cen MT"/>
              </w:rPr>
              <w:t xml:space="preserve">ructure has appropriate control </w:t>
            </w:r>
            <w:r w:rsidRPr="0044217F">
              <w:rPr>
                <w:rFonts w:ascii="Tw Cen MT" w:hAnsi="Tw Cen MT"/>
              </w:rPr>
              <w:t>mechanisms and widely disseminates depend</w:t>
            </w:r>
            <w:r>
              <w:rPr>
                <w:rFonts w:ascii="Tw Cen MT" w:hAnsi="Tw Cen MT"/>
              </w:rPr>
              <w:t xml:space="preserve">able and timely information for </w:t>
            </w:r>
            <w:r w:rsidRPr="0044217F">
              <w:rPr>
                <w:rFonts w:ascii="Tw Cen MT" w:hAnsi="Tw Cen MT"/>
              </w:rPr>
              <w:t>sound financial decision making. The institution re</w:t>
            </w:r>
            <w:r>
              <w:rPr>
                <w:rFonts w:ascii="Tw Cen MT" w:hAnsi="Tw Cen MT"/>
              </w:rPr>
              <w:t xml:space="preserve">gularly evaluates its financial </w:t>
            </w:r>
            <w:r w:rsidRPr="0044217F">
              <w:rPr>
                <w:rFonts w:ascii="Tw Cen MT" w:hAnsi="Tw Cen MT"/>
              </w:rPr>
              <w:t>management practices and uses the results to improve internal control systems.</w:t>
            </w:r>
          </w:p>
        </w:tc>
        <w:tc>
          <w:tcPr>
            <w:tcW w:w="1440" w:type="dxa"/>
            <w:shd w:val="clear" w:color="auto" w:fill="auto"/>
          </w:tcPr>
          <w:p w:rsidR="00A91416" w:rsidRDefault="00A91416" w:rsidP="00A91416">
            <w:pPr>
              <w:pStyle w:val="ListParagraph"/>
              <w:autoSpaceDE w:val="0"/>
              <w:autoSpaceDN w:val="0"/>
              <w:adjustRightInd w:val="0"/>
              <w:ind w:left="360"/>
              <w:rPr>
                <w:rFonts w:ascii="Tw Cen MT" w:hAnsi="Tw Cen MT" w:cs="Arial"/>
                <w:sz w:val="24"/>
                <w:szCs w:val="24"/>
              </w:rPr>
            </w:pP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Default="00A91416" w:rsidP="00A91416">
            <w:pPr>
              <w:autoSpaceDE w:val="0"/>
              <w:autoSpaceDN w:val="0"/>
              <w:adjustRightInd w:val="0"/>
              <w:rPr>
                <w:rFonts w:ascii="Tw Cen MT" w:hAnsi="Tw Cen MT"/>
              </w:rPr>
            </w:pPr>
            <w:r w:rsidRPr="0044217F">
              <w:rPr>
                <w:rFonts w:ascii="Tw Cen MT" w:hAnsi="Tw Cen MT"/>
              </w:rPr>
              <w:t>6. Financial documents, including the budget, have a</w:t>
            </w:r>
            <w:r>
              <w:rPr>
                <w:rFonts w:ascii="Tw Cen MT" w:hAnsi="Tw Cen MT"/>
              </w:rPr>
              <w:t xml:space="preserve"> high degree of credibility and </w:t>
            </w:r>
            <w:r w:rsidRPr="0044217F">
              <w:rPr>
                <w:rFonts w:ascii="Tw Cen MT" w:hAnsi="Tw Cen MT"/>
              </w:rPr>
              <w:t>accuracy, and reflect appropriate allocation an</w:t>
            </w:r>
            <w:r>
              <w:rPr>
                <w:rFonts w:ascii="Tw Cen MT" w:hAnsi="Tw Cen MT"/>
              </w:rPr>
              <w:t xml:space="preserve">d use of financial resources to </w:t>
            </w:r>
            <w:r w:rsidRPr="0044217F">
              <w:rPr>
                <w:rFonts w:ascii="Tw Cen MT" w:hAnsi="Tw Cen MT"/>
              </w:rPr>
              <w:t>support student learning programs and services.</w:t>
            </w:r>
          </w:p>
        </w:tc>
        <w:tc>
          <w:tcPr>
            <w:tcW w:w="1440" w:type="dxa"/>
            <w:shd w:val="clear" w:color="auto" w:fill="auto"/>
          </w:tcPr>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Default="00A91416" w:rsidP="00A91416">
            <w:pPr>
              <w:autoSpaceDE w:val="0"/>
              <w:autoSpaceDN w:val="0"/>
              <w:adjustRightInd w:val="0"/>
              <w:rPr>
                <w:rFonts w:ascii="Tw Cen MT" w:hAnsi="Tw Cen MT"/>
              </w:rPr>
            </w:pPr>
            <w:r w:rsidRPr="0044217F">
              <w:rPr>
                <w:rFonts w:ascii="Tw Cen MT" w:hAnsi="Tw Cen MT"/>
              </w:rPr>
              <w:t>7. Institutional responses to external audit findings</w:t>
            </w:r>
            <w:r>
              <w:rPr>
                <w:rFonts w:ascii="Tw Cen MT" w:hAnsi="Tw Cen MT"/>
              </w:rPr>
              <w:t xml:space="preserve"> are comprehensive, timely, and </w:t>
            </w:r>
            <w:r w:rsidRPr="0044217F">
              <w:rPr>
                <w:rFonts w:ascii="Tw Cen MT" w:hAnsi="Tw Cen MT"/>
              </w:rPr>
              <w:t>communicated appropriately.</w:t>
            </w:r>
          </w:p>
        </w:tc>
        <w:tc>
          <w:tcPr>
            <w:tcW w:w="1440" w:type="dxa"/>
            <w:shd w:val="clear" w:color="auto" w:fill="auto"/>
          </w:tcPr>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Default="00A91416" w:rsidP="00A91416">
            <w:pPr>
              <w:autoSpaceDE w:val="0"/>
              <w:autoSpaceDN w:val="0"/>
              <w:adjustRightInd w:val="0"/>
              <w:rPr>
                <w:rFonts w:ascii="Tw Cen MT" w:hAnsi="Tw Cen MT"/>
              </w:rPr>
            </w:pPr>
            <w:r w:rsidRPr="0044217F">
              <w:rPr>
                <w:rFonts w:ascii="Tw Cen MT" w:hAnsi="Tw Cen MT"/>
              </w:rPr>
              <w:t>8. The institution’s financial and internal co</w:t>
            </w:r>
            <w:r>
              <w:rPr>
                <w:rFonts w:ascii="Tw Cen MT" w:hAnsi="Tw Cen MT"/>
              </w:rPr>
              <w:t xml:space="preserve">ntrol systems are evaluated and </w:t>
            </w:r>
            <w:r w:rsidRPr="0044217F">
              <w:rPr>
                <w:rFonts w:ascii="Tw Cen MT" w:hAnsi="Tw Cen MT"/>
              </w:rPr>
              <w:t>assessed for validity and effectiveness, and the results o</w:t>
            </w:r>
            <w:r>
              <w:rPr>
                <w:rFonts w:ascii="Tw Cen MT" w:hAnsi="Tw Cen MT"/>
              </w:rPr>
              <w:t xml:space="preserve">f this assessment are </w:t>
            </w:r>
            <w:r w:rsidRPr="0044217F">
              <w:rPr>
                <w:rFonts w:ascii="Tw Cen MT" w:hAnsi="Tw Cen MT"/>
              </w:rPr>
              <w:t>used for improvement.</w:t>
            </w:r>
          </w:p>
        </w:tc>
        <w:tc>
          <w:tcPr>
            <w:tcW w:w="1440" w:type="dxa"/>
            <w:shd w:val="clear" w:color="auto" w:fill="auto"/>
          </w:tcPr>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Default="00A91416" w:rsidP="00A91416">
            <w:pPr>
              <w:autoSpaceDE w:val="0"/>
              <w:autoSpaceDN w:val="0"/>
              <w:adjustRightInd w:val="0"/>
              <w:rPr>
                <w:rFonts w:ascii="Tw Cen MT" w:hAnsi="Tw Cen MT"/>
              </w:rPr>
            </w:pPr>
            <w:r w:rsidRPr="0044217F">
              <w:rPr>
                <w:rFonts w:ascii="Tw Cen MT" w:hAnsi="Tw Cen MT"/>
              </w:rPr>
              <w:t>9. The institution has sufficient cash flow and reserves</w:t>
            </w:r>
            <w:r>
              <w:rPr>
                <w:rFonts w:ascii="Tw Cen MT" w:hAnsi="Tw Cen MT"/>
              </w:rPr>
              <w:t xml:space="preserve"> to maintain stability, support </w:t>
            </w:r>
            <w:r w:rsidRPr="0044217F">
              <w:rPr>
                <w:rFonts w:ascii="Tw Cen MT" w:hAnsi="Tw Cen MT"/>
              </w:rPr>
              <w:t>strategies for appropriate risk management,</w:t>
            </w:r>
            <w:r>
              <w:rPr>
                <w:rFonts w:ascii="Tw Cen MT" w:hAnsi="Tw Cen MT"/>
              </w:rPr>
              <w:t xml:space="preserve"> and, when necessary, implement </w:t>
            </w:r>
            <w:r w:rsidRPr="0044217F">
              <w:rPr>
                <w:rFonts w:ascii="Tw Cen MT" w:hAnsi="Tw Cen MT"/>
              </w:rPr>
              <w:t>contingency plans to meet financial emergencies and unforeseen occurrences.</w:t>
            </w:r>
          </w:p>
        </w:tc>
        <w:tc>
          <w:tcPr>
            <w:tcW w:w="1440" w:type="dxa"/>
            <w:shd w:val="clear" w:color="auto" w:fill="auto"/>
          </w:tcPr>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Default="00A91416" w:rsidP="00A91416">
            <w:pPr>
              <w:autoSpaceDE w:val="0"/>
              <w:autoSpaceDN w:val="0"/>
              <w:adjustRightInd w:val="0"/>
              <w:rPr>
                <w:rFonts w:ascii="Tw Cen MT" w:hAnsi="Tw Cen MT"/>
              </w:rPr>
            </w:pPr>
            <w:r w:rsidRPr="0044217F">
              <w:rPr>
                <w:rFonts w:ascii="Tw Cen MT" w:hAnsi="Tw Cen MT"/>
              </w:rPr>
              <w:t>10. The institution practices effective oversight of fi</w:t>
            </w:r>
            <w:r>
              <w:rPr>
                <w:rFonts w:ascii="Tw Cen MT" w:hAnsi="Tw Cen MT"/>
              </w:rPr>
              <w:t xml:space="preserve">nances, including management of </w:t>
            </w:r>
            <w:r w:rsidRPr="0044217F">
              <w:rPr>
                <w:rFonts w:ascii="Tw Cen MT" w:hAnsi="Tw Cen MT"/>
              </w:rPr>
              <w:t>financial aid, grants, externally funded progr</w:t>
            </w:r>
            <w:r>
              <w:rPr>
                <w:rFonts w:ascii="Tw Cen MT" w:hAnsi="Tw Cen MT"/>
              </w:rPr>
              <w:t xml:space="preserve">ams, contractual relationships, </w:t>
            </w:r>
            <w:r w:rsidRPr="0044217F">
              <w:rPr>
                <w:rFonts w:ascii="Tw Cen MT" w:hAnsi="Tw Cen MT"/>
              </w:rPr>
              <w:lastRenderedPageBreak/>
              <w:t>auxiliary organizations or foundations, and institutional investments and assets.</w:t>
            </w:r>
          </w:p>
        </w:tc>
        <w:tc>
          <w:tcPr>
            <w:tcW w:w="1440" w:type="dxa"/>
            <w:shd w:val="clear" w:color="auto" w:fill="auto"/>
          </w:tcPr>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lastRenderedPageBreak/>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val="restart"/>
          </w:tcPr>
          <w:p w:rsidR="00A91416" w:rsidRDefault="00A91416" w:rsidP="00A91416">
            <w:pPr>
              <w:rPr>
                <w:rFonts w:ascii="Tw Cen MT" w:hAnsi="Tw Cen MT"/>
                <w:i/>
              </w:rPr>
            </w:pPr>
            <w:r w:rsidRPr="00C801B2">
              <w:rPr>
                <w:rFonts w:ascii="Tw Cen MT" w:hAnsi="Tw Cen MT"/>
                <w:i/>
              </w:rPr>
              <w:t>Liabilities</w:t>
            </w:r>
          </w:p>
        </w:tc>
        <w:tc>
          <w:tcPr>
            <w:tcW w:w="5093" w:type="dxa"/>
            <w:shd w:val="clear" w:color="auto" w:fill="auto"/>
          </w:tcPr>
          <w:p w:rsidR="00A91416" w:rsidRPr="0044217F" w:rsidRDefault="00A91416" w:rsidP="00A91416">
            <w:pPr>
              <w:autoSpaceDE w:val="0"/>
              <w:autoSpaceDN w:val="0"/>
              <w:adjustRightInd w:val="0"/>
              <w:rPr>
                <w:rFonts w:ascii="Tw Cen MT" w:hAnsi="Tw Cen MT"/>
              </w:rPr>
            </w:pPr>
            <w:r w:rsidRPr="0044217F">
              <w:rPr>
                <w:rFonts w:ascii="Tw Cen MT" w:hAnsi="Tw Cen MT"/>
              </w:rPr>
              <w:t>11. The level of financial resources provides a reasonable expectation of both short-term</w:t>
            </w:r>
            <w:r>
              <w:rPr>
                <w:rFonts w:ascii="Tw Cen MT" w:hAnsi="Tw Cen MT"/>
              </w:rPr>
              <w:t xml:space="preserve"> a</w:t>
            </w:r>
            <w:r w:rsidRPr="0044217F">
              <w:rPr>
                <w:rFonts w:ascii="Tw Cen MT" w:hAnsi="Tw Cen MT"/>
              </w:rPr>
              <w:t>nd long-term financial solvency. When making short-range financial plans,</w:t>
            </w:r>
            <w:r>
              <w:rPr>
                <w:rFonts w:ascii="Tw Cen MT" w:hAnsi="Tw Cen MT"/>
              </w:rPr>
              <w:t xml:space="preserve"> </w:t>
            </w:r>
            <w:r w:rsidRPr="0044217F">
              <w:rPr>
                <w:rFonts w:ascii="Tw Cen MT" w:hAnsi="Tw Cen MT"/>
              </w:rPr>
              <w:t>the institution considers its long-range financial</w:t>
            </w:r>
            <w:r>
              <w:rPr>
                <w:rFonts w:ascii="Tw Cen MT" w:hAnsi="Tw Cen MT"/>
              </w:rPr>
              <w:t xml:space="preserve"> priorities to assure financial </w:t>
            </w:r>
            <w:r w:rsidRPr="0044217F">
              <w:rPr>
                <w:rFonts w:ascii="Tw Cen MT" w:hAnsi="Tw Cen MT"/>
              </w:rPr>
              <w:t>stability. The institution clearly identifies, pla</w:t>
            </w:r>
            <w:r>
              <w:rPr>
                <w:rFonts w:ascii="Tw Cen MT" w:hAnsi="Tw Cen MT"/>
              </w:rPr>
              <w:t xml:space="preserve">ns, and allocates resources for </w:t>
            </w:r>
            <w:r w:rsidRPr="0044217F">
              <w:rPr>
                <w:rFonts w:ascii="Tw Cen MT" w:hAnsi="Tw Cen MT"/>
              </w:rPr>
              <w:t>payment of liabilities and future obligations.</w:t>
            </w:r>
          </w:p>
        </w:tc>
        <w:tc>
          <w:tcPr>
            <w:tcW w:w="1440" w:type="dxa"/>
            <w:shd w:val="clear" w:color="auto" w:fill="auto"/>
          </w:tcPr>
          <w:p w:rsidR="00A91416" w:rsidRDefault="00A91416" w:rsidP="00A91416">
            <w:pPr>
              <w:pStyle w:val="ListParagraph"/>
              <w:autoSpaceDE w:val="0"/>
              <w:autoSpaceDN w:val="0"/>
              <w:adjustRightInd w:val="0"/>
              <w:ind w:left="360"/>
              <w:rPr>
                <w:rFonts w:ascii="Tw Cen MT" w:hAnsi="Tw Cen MT" w:cs="Arial"/>
                <w:sz w:val="24"/>
                <w:szCs w:val="24"/>
              </w:rPr>
            </w:pP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Pr="0044217F" w:rsidRDefault="00A91416" w:rsidP="00A91416">
            <w:pPr>
              <w:autoSpaceDE w:val="0"/>
              <w:autoSpaceDN w:val="0"/>
              <w:adjustRightInd w:val="0"/>
              <w:rPr>
                <w:rFonts w:ascii="Tw Cen MT" w:hAnsi="Tw Cen MT"/>
              </w:rPr>
            </w:pPr>
            <w:r w:rsidRPr="00D94842">
              <w:rPr>
                <w:rFonts w:ascii="Tw Cen MT" w:hAnsi="Tw Cen MT"/>
              </w:rPr>
              <w:t>12. The institution plans for and allocates appropriate r</w:t>
            </w:r>
            <w:r>
              <w:rPr>
                <w:rFonts w:ascii="Tw Cen MT" w:hAnsi="Tw Cen MT"/>
              </w:rPr>
              <w:t xml:space="preserve">esources for the payment of </w:t>
            </w:r>
            <w:r w:rsidRPr="00D94842">
              <w:rPr>
                <w:rFonts w:ascii="Tw Cen MT" w:hAnsi="Tw Cen MT"/>
              </w:rPr>
              <w:t>liabilities and future obligations, including</w:t>
            </w:r>
            <w:r>
              <w:rPr>
                <w:rFonts w:ascii="Tw Cen MT" w:hAnsi="Tw Cen MT"/>
              </w:rPr>
              <w:t xml:space="preserve"> Other Post-Employment Benefits </w:t>
            </w:r>
            <w:r w:rsidRPr="00D94842">
              <w:rPr>
                <w:rFonts w:ascii="Tw Cen MT" w:hAnsi="Tw Cen MT"/>
              </w:rPr>
              <w:t>(OPEB), compensated absences, and other em</w:t>
            </w:r>
            <w:r>
              <w:rPr>
                <w:rFonts w:ascii="Tw Cen MT" w:hAnsi="Tw Cen MT"/>
              </w:rPr>
              <w:t xml:space="preserve">ployee related obligations. The </w:t>
            </w:r>
            <w:r w:rsidRPr="00D94842">
              <w:rPr>
                <w:rFonts w:ascii="Tw Cen MT" w:hAnsi="Tw Cen MT"/>
              </w:rPr>
              <w:t>actuarial plan to determine Other Post-Employ</w:t>
            </w:r>
            <w:r>
              <w:rPr>
                <w:rFonts w:ascii="Tw Cen MT" w:hAnsi="Tw Cen MT"/>
              </w:rPr>
              <w:t xml:space="preserve">ment Benefits (OPEB) is current </w:t>
            </w:r>
            <w:r w:rsidRPr="00D94842">
              <w:rPr>
                <w:rFonts w:ascii="Tw Cen MT" w:hAnsi="Tw Cen MT"/>
              </w:rPr>
              <w:t>and prepared as required by appropriate accounting standards.</w:t>
            </w:r>
          </w:p>
        </w:tc>
        <w:tc>
          <w:tcPr>
            <w:tcW w:w="1440" w:type="dxa"/>
            <w:shd w:val="clear" w:color="auto" w:fill="auto"/>
          </w:tcPr>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Pr="00D94842" w:rsidRDefault="00A91416" w:rsidP="00A91416">
            <w:pPr>
              <w:autoSpaceDE w:val="0"/>
              <w:autoSpaceDN w:val="0"/>
              <w:adjustRightInd w:val="0"/>
              <w:rPr>
                <w:rFonts w:ascii="Tw Cen MT" w:hAnsi="Tw Cen MT"/>
              </w:rPr>
            </w:pPr>
            <w:r w:rsidRPr="00D94842">
              <w:rPr>
                <w:rFonts w:ascii="Tw Cen MT" w:hAnsi="Tw Cen MT"/>
              </w:rPr>
              <w:t xml:space="preserve">13. On an annual basis, the institution assesses </w:t>
            </w:r>
            <w:r>
              <w:rPr>
                <w:rFonts w:ascii="Tw Cen MT" w:hAnsi="Tw Cen MT"/>
              </w:rPr>
              <w:t xml:space="preserve">and allocates resources for the </w:t>
            </w:r>
            <w:r w:rsidRPr="00D94842">
              <w:rPr>
                <w:rFonts w:ascii="Tw Cen MT" w:hAnsi="Tw Cen MT"/>
              </w:rPr>
              <w:t>repayment of any locally incurred debt instrument</w:t>
            </w:r>
            <w:r>
              <w:rPr>
                <w:rFonts w:ascii="Tw Cen MT" w:hAnsi="Tw Cen MT"/>
              </w:rPr>
              <w:t xml:space="preserve">s that can affect the financial </w:t>
            </w:r>
            <w:r w:rsidRPr="00D94842">
              <w:rPr>
                <w:rFonts w:ascii="Tw Cen MT" w:hAnsi="Tw Cen MT"/>
              </w:rPr>
              <w:t>condition of the institution.</w:t>
            </w:r>
          </w:p>
        </w:tc>
        <w:tc>
          <w:tcPr>
            <w:tcW w:w="1440" w:type="dxa"/>
            <w:shd w:val="clear" w:color="auto" w:fill="auto"/>
          </w:tcPr>
          <w:p w:rsidR="00A91416" w:rsidRDefault="00A91416" w:rsidP="00A91416">
            <w:pPr>
              <w:pStyle w:val="ListParagraph"/>
              <w:autoSpaceDE w:val="0"/>
              <w:autoSpaceDN w:val="0"/>
              <w:adjustRightInd w:val="0"/>
              <w:ind w:left="360"/>
              <w:rPr>
                <w:rFonts w:ascii="Tw Cen MT" w:hAnsi="Tw Cen MT" w:cs="Arial"/>
                <w:sz w:val="24"/>
                <w:szCs w:val="24"/>
              </w:rPr>
            </w:pP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Pr="00D94842" w:rsidRDefault="00A91416" w:rsidP="00A91416">
            <w:pPr>
              <w:autoSpaceDE w:val="0"/>
              <w:autoSpaceDN w:val="0"/>
              <w:adjustRightInd w:val="0"/>
              <w:rPr>
                <w:rFonts w:ascii="Tw Cen MT" w:hAnsi="Tw Cen MT"/>
              </w:rPr>
            </w:pPr>
            <w:r w:rsidRPr="00D94842">
              <w:rPr>
                <w:rFonts w:ascii="Tw Cen MT" w:hAnsi="Tw Cen MT"/>
              </w:rPr>
              <w:t>14. All financial resources, including short- and long</w:t>
            </w:r>
            <w:r>
              <w:rPr>
                <w:rFonts w:ascii="Tw Cen MT" w:hAnsi="Tw Cen MT"/>
              </w:rPr>
              <w:t xml:space="preserve">-term debt instruments (such as </w:t>
            </w:r>
            <w:r w:rsidRPr="00D94842">
              <w:rPr>
                <w:rFonts w:ascii="Tw Cen MT" w:hAnsi="Tw Cen MT"/>
              </w:rPr>
              <w:t>bonds and Certificates of Participation), auxiliary ac</w:t>
            </w:r>
            <w:r>
              <w:rPr>
                <w:rFonts w:ascii="Tw Cen MT" w:hAnsi="Tw Cen MT"/>
              </w:rPr>
              <w:t xml:space="preserve">tivities, fund-raising efforts, </w:t>
            </w:r>
            <w:r w:rsidRPr="00D94842">
              <w:rPr>
                <w:rFonts w:ascii="Tw Cen MT" w:hAnsi="Tw Cen MT"/>
              </w:rPr>
              <w:t>and grants, are used with integrity in a mann</w:t>
            </w:r>
            <w:r>
              <w:rPr>
                <w:rFonts w:ascii="Tw Cen MT" w:hAnsi="Tw Cen MT"/>
              </w:rPr>
              <w:t xml:space="preserve">er consistent with the intended </w:t>
            </w:r>
            <w:r w:rsidRPr="00D94842">
              <w:rPr>
                <w:rFonts w:ascii="Tw Cen MT" w:hAnsi="Tw Cen MT"/>
              </w:rPr>
              <w:t>purpose of the funding source.</w:t>
            </w:r>
          </w:p>
        </w:tc>
        <w:tc>
          <w:tcPr>
            <w:tcW w:w="1440" w:type="dxa"/>
            <w:shd w:val="clear" w:color="auto" w:fill="auto"/>
          </w:tcPr>
          <w:p w:rsidR="00A91416" w:rsidRDefault="00A91416" w:rsidP="00A91416">
            <w:pPr>
              <w:pStyle w:val="ListParagraph"/>
              <w:autoSpaceDE w:val="0"/>
              <w:autoSpaceDN w:val="0"/>
              <w:adjustRightInd w:val="0"/>
              <w:ind w:left="360"/>
              <w:rPr>
                <w:rFonts w:ascii="Tw Cen MT" w:hAnsi="Tw Cen MT" w:cs="Arial"/>
                <w:sz w:val="24"/>
                <w:szCs w:val="24"/>
              </w:rPr>
            </w:pP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A91416" w:rsidRPr="00DB317D" w:rsidTr="00A91416">
        <w:tc>
          <w:tcPr>
            <w:tcW w:w="1562" w:type="dxa"/>
            <w:vMerge/>
          </w:tcPr>
          <w:p w:rsidR="00A91416" w:rsidRDefault="00A91416" w:rsidP="00A91416">
            <w:pPr>
              <w:rPr>
                <w:rFonts w:ascii="Tw Cen MT" w:hAnsi="Tw Cen MT"/>
                <w:i/>
              </w:rPr>
            </w:pPr>
          </w:p>
        </w:tc>
        <w:tc>
          <w:tcPr>
            <w:tcW w:w="5093" w:type="dxa"/>
            <w:shd w:val="clear" w:color="auto" w:fill="auto"/>
          </w:tcPr>
          <w:p w:rsidR="00A91416" w:rsidRPr="00D94842" w:rsidRDefault="00A91416" w:rsidP="00A91416">
            <w:pPr>
              <w:autoSpaceDE w:val="0"/>
              <w:autoSpaceDN w:val="0"/>
              <w:adjustRightInd w:val="0"/>
              <w:rPr>
                <w:rFonts w:ascii="Tw Cen MT" w:hAnsi="Tw Cen MT"/>
              </w:rPr>
            </w:pPr>
            <w:r w:rsidRPr="00D94842">
              <w:rPr>
                <w:rFonts w:ascii="Tw Cen MT" w:hAnsi="Tw Cen MT"/>
              </w:rPr>
              <w:t>15. The institution monitors and manages stud</w:t>
            </w:r>
            <w:r>
              <w:rPr>
                <w:rFonts w:ascii="Tw Cen MT" w:hAnsi="Tw Cen MT"/>
              </w:rPr>
              <w:t xml:space="preserve">ent loan default rates, revenue </w:t>
            </w:r>
            <w:r w:rsidRPr="00D94842">
              <w:rPr>
                <w:rFonts w:ascii="Tw Cen MT" w:hAnsi="Tw Cen MT"/>
              </w:rPr>
              <w:t xml:space="preserve">streams, and assets to ensure compliance with </w:t>
            </w:r>
            <w:r>
              <w:rPr>
                <w:rFonts w:ascii="Tw Cen MT" w:hAnsi="Tw Cen MT"/>
              </w:rPr>
              <w:t xml:space="preserve">federal requirements, including </w:t>
            </w:r>
            <w:r w:rsidRPr="00D94842">
              <w:rPr>
                <w:rFonts w:ascii="Tw Cen MT" w:hAnsi="Tw Cen MT"/>
              </w:rPr>
              <w:t>Title IV of the Higher Education Act, and comes i</w:t>
            </w:r>
            <w:r>
              <w:rPr>
                <w:rFonts w:ascii="Tw Cen MT" w:hAnsi="Tw Cen MT"/>
              </w:rPr>
              <w:t xml:space="preserve">nto compliance when the federal </w:t>
            </w:r>
            <w:r w:rsidRPr="00D94842">
              <w:rPr>
                <w:rFonts w:ascii="Tw Cen MT" w:hAnsi="Tw Cen MT"/>
              </w:rPr>
              <w:t>government identifies deficiencies.</w:t>
            </w:r>
          </w:p>
        </w:tc>
        <w:tc>
          <w:tcPr>
            <w:tcW w:w="1440" w:type="dxa"/>
            <w:shd w:val="clear" w:color="auto" w:fill="auto"/>
          </w:tcPr>
          <w:p w:rsidR="003F068A" w:rsidRDefault="003F068A" w:rsidP="003F068A">
            <w:pPr>
              <w:pStyle w:val="ListParagraph"/>
              <w:autoSpaceDE w:val="0"/>
              <w:autoSpaceDN w:val="0"/>
              <w:adjustRightInd w:val="0"/>
              <w:ind w:left="360"/>
              <w:rPr>
                <w:rFonts w:ascii="Tw Cen MT" w:hAnsi="Tw Cen MT" w:cs="Arial"/>
                <w:sz w:val="24"/>
                <w:szCs w:val="24"/>
              </w:rPr>
            </w:pPr>
          </w:p>
          <w:p w:rsidR="00A91416" w:rsidRPr="006C1B47" w:rsidRDefault="00A91416" w:rsidP="00A91416">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A91416" w:rsidRDefault="00A91416" w:rsidP="00A91416">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A91416" w:rsidRPr="00A91416" w:rsidRDefault="00A91416" w:rsidP="00A91416">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A91416" w:rsidRPr="00DB317D" w:rsidRDefault="00A91416" w:rsidP="00A91416">
            <w:pPr>
              <w:autoSpaceDE w:val="0"/>
              <w:autoSpaceDN w:val="0"/>
              <w:adjustRightInd w:val="0"/>
              <w:rPr>
                <w:rFonts w:ascii="Tw Cen MT" w:hAnsi="Tw Cen MT" w:cs="Arial"/>
                <w:sz w:val="24"/>
                <w:szCs w:val="24"/>
              </w:rPr>
            </w:pPr>
          </w:p>
        </w:tc>
        <w:tc>
          <w:tcPr>
            <w:tcW w:w="4244" w:type="dxa"/>
          </w:tcPr>
          <w:p w:rsidR="00A91416" w:rsidRPr="00DB317D" w:rsidRDefault="00A91416" w:rsidP="00A91416">
            <w:pPr>
              <w:autoSpaceDE w:val="0"/>
              <w:autoSpaceDN w:val="0"/>
              <w:adjustRightInd w:val="0"/>
              <w:rPr>
                <w:rFonts w:ascii="Tw Cen MT" w:hAnsi="Tw Cen MT" w:cs="Arial"/>
                <w:sz w:val="24"/>
                <w:szCs w:val="24"/>
              </w:rPr>
            </w:pPr>
          </w:p>
        </w:tc>
      </w:tr>
      <w:tr w:rsidR="003F068A" w:rsidRPr="00DB317D" w:rsidTr="00A91416">
        <w:tc>
          <w:tcPr>
            <w:tcW w:w="1562" w:type="dxa"/>
          </w:tcPr>
          <w:p w:rsidR="003F068A" w:rsidRDefault="003F068A" w:rsidP="003F068A">
            <w:pPr>
              <w:rPr>
                <w:rFonts w:ascii="Tw Cen MT" w:hAnsi="Tw Cen MT"/>
                <w:i/>
              </w:rPr>
            </w:pPr>
            <w:r w:rsidRPr="00F5396A">
              <w:rPr>
                <w:rFonts w:ascii="Tw Cen MT" w:hAnsi="Tw Cen MT"/>
                <w:i/>
              </w:rPr>
              <w:t>Contractual Agreements</w:t>
            </w:r>
          </w:p>
        </w:tc>
        <w:tc>
          <w:tcPr>
            <w:tcW w:w="5093" w:type="dxa"/>
            <w:shd w:val="clear" w:color="auto" w:fill="auto"/>
          </w:tcPr>
          <w:p w:rsidR="003F068A" w:rsidRPr="00D94842" w:rsidRDefault="003F068A" w:rsidP="003F068A">
            <w:pPr>
              <w:autoSpaceDE w:val="0"/>
              <w:autoSpaceDN w:val="0"/>
              <w:adjustRightInd w:val="0"/>
              <w:rPr>
                <w:rFonts w:ascii="Tw Cen MT" w:hAnsi="Tw Cen MT"/>
              </w:rPr>
            </w:pPr>
            <w:r w:rsidRPr="00D94842">
              <w:rPr>
                <w:rFonts w:ascii="Tw Cen MT" w:hAnsi="Tw Cen MT"/>
              </w:rPr>
              <w:t xml:space="preserve">16. Contractual agreements with external entities are </w:t>
            </w:r>
            <w:r>
              <w:rPr>
                <w:rFonts w:ascii="Tw Cen MT" w:hAnsi="Tw Cen MT"/>
              </w:rPr>
              <w:t xml:space="preserve">consistent with the mission and </w:t>
            </w:r>
            <w:r w:rsidRPr="00D94842">
              <w:rPr>
                <w:rFonts w:ascii="Tw Cen MT" w:hAnsi="Tw Cen MT"/>
              </w:rPr>
              <w:t>goals of the institution, governed by institutional policies, and contain appropriate provisions to maintain the integrity of the ins</w:t>
            </w:r>
            <w:r>
              <w:rPr>
                <w:rFonts w:ascii="Tw Cen MT" w:hAnsi="Tw Cen MT"/>
              </w:rPr>
              <w:t xml:space="preserve">titution and the quality of its </w:t>
            </w:r>
            <w:r w:rsidRPr="00D94842">
              <w:rPr>
                <w:rFonts w:ascii="Tw Cen MT" w:hAnsi="Tw Cen MT"/>
              </w:rPr>
              <w:t>programs, services, and operations.</w:t>
            </w:r>
          </w:p>
        </w:tc>
        <w:tc>
          <w:tcPr>
            <w:tcW w:w="1440" w:type="dxa"/>
            <w:shd w:val="clear" w:color="auto" w:fill="auto"/>
          </w:tcPr>
          <w:p w:rsidR="003F068A" w:rsidRDefault="003F068A" w:rsidP="003F068A">
            <w:pPr>
              <w:pStyle w:val="ListParagraph"/>
              <w:autoSpaceDE w:val="0"/>
              <w:autoSpaceDN w:val="0"/>
              <w:adjustRightInd w:val="0"/>
              <w:ind w:left="360"/>
              <w:rPr>
                <w:rFonts w:ascii="Tw Cen MT" w:hAnsi="Tw Cen MT" w:cs="Arial"/>
                <w:sz w:val="24"/>
                <w:szCs w:val="24"/>
              </w:rPr>
            </w:pPr>
          </w:p>
          <w:p w:rsidR="003F068A" w:rsidRPr="006C1B47" w:rsidRDefault="003F068A" w:rsidP="003F068A">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3F068A" w:rsidRDefault="003F068A" w:rsidP="003F068A">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3F068A" w:rsidRPr="00A91416" w:rsidRDefault="003F068A" w:rsidP="003F068A">
            <w:pPr>
              <w:pStyle w:val="ListParagraph"/>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3F068A" w:rsidRPr="00DB317D" w:rsidRDefault="003F068A" w:rsidP="003F068A">
            <w:pPr>
              <w:autoSpaceDE w:val="0"/>
              <w:autoSpaceDN w:val="0"/>
              <w:adjustRightInd w:val="0"/>
              <w:rPr>
                <w:rFonts w:ascii="Tw Cen MT" w:hAnsi="Tw Cen MT" w:cs="Arial"/>
                <w:sz w:val="24"/>
                <w:szCs w:val="24"/>
              </w:rPr>
            </w:pPr>
          </w:p>
        </w:tc>
        <w:tc>
          <w:tcPr>
            <w:tcW w:w="4244" w:type="dxa"/>
          </w:tcPr>
          <w:p w:rsidR="003F068A" w:rsidRPr="00DB317D" w:rsidRDefault="003F068A" w:rsidP="003F068A">
            <w:pPr>
              <w:autoSpaceDE w:val="0"/>
              <w:autoSpaceDN w:val="0"/>
              <w:adjustRightInd w:val="0"/>
              <w:rPr>
                <w:rFonts w:ascii="Tw Cen MT" w:hAnsi="Tw Cen MT" w:cs="Arial"/>
                <w:sz w:val="24"/>
                <w:szCs w:val="24"/>
              </w:rPr>
            </w:pPr>
          </w:p>
        </w:tc>
      </w:tr>
    </w:tbl>
    <w:p w:rsidR="00674C02" w:rsidRDefault="004554B9" w:rsidP="00674C02">
      <w:r>
        <w:t xml:space="preserve">*Note:  </w:t>
      </w:r>
      <w:r w:rsidRPr="00D4353C">
        <w:rPr>
          <w:u w:val="single"/>
        </w:rPr>
        <w:t>Process</w:t>
      </w:r>
      <w:r>
        <w:t xml:space="preserve"> – can be explained as a </w:t>
      </w:r>
      <w:r w:rsidR="00C00FAC">
        <w:t xml:space="preserve">formal </w:t>
      </w:r>
      <w:r>
        <w:t xml:space="preserve">series of actions; </w:t>
      </w:r>
      <w:r w:rsidRPr="00D4353C">
        <w:rPr>
          <w:u w:val="single"/>
        </w:rPr>
        <w:t>Policy</w:t>
      </w:r>
      <w:r>
        <w:t xml:space="preserve"> – written procedures that are formalized and defined; </w:t>
      </w:r>
      <w:r w:rsidRPr="00D4353C">
        <w:rPr>
          <w:u w:val="single"/>
        </w:rPr>
        <w:t>Practice</w:t>
      </w:r>
      <w:r>
        <w:t xml:space="preserve"> – may or may not be documented but flexible and customary</w:t>
      </w:r>
    </w:p>
    <w:tbl>
      <w:tblPr>
        <w:tblStyle w:val="TableGrid"/>
        <w:tblW w:w="0" w:type="auto"/>
        <w:tblLayout w:type="fixed"/>
        <w:tblLook w:val="04A0" w:firstRow="1" w:lastRow="0" w:firstColumn="1" w:lastColumn="0" w:noHBand="0" w:noVBand="1"/>
      </w:tblPr>
      <w:tblGrid>
        <w:gridCol w:w="1562"/>
        <w:gridCol w:w="5093"/>
        <w:gridCol w:w="1440"/>
        <w:gridCol w:w="5651"/>
        <w:gridCol w:w="4244"/>
      </w:tblGrid>
      <w:tr w:rsidR="00592A70" w:rsidRPr="00DB317D" w:rsidTr="0020303D">
        <w:tc>
          <w:tcPr>
            <w:tcW w:w="17990" w:type="dxa"/>
            <w:gridSpan w:val="5"/>
            <w:shd w:val="clear" w:color="auto" w:fill="FFFF00"/>
          </w:tcPr>
          <w:p w:rsidR="00592A70" w:rsidRPr="00594704" w:rsidRDefault="00592A70" w:rsidP="0020303D">
            <w:pPr>
              <w:rPr>
                <w:rFonts w:ascii="Tw Cen MT" w:hAnsi="Tw Cen MT"/>
                <w:b/>
                <w:sz w:val="28"/>
                <w:szCs w:val="28"/>
              </w:rPr>
            </w:pPr>
            <w:r>
              <w:rPr>
                <w:rFonts w:ascii="Tw Cen MT" w:hAnsi="Tw Cen MT"/>
                <w:b/>
                <w:sz w:val="28"/>
                <w:szCs w:val="28"/>
              </w:rPr>
              <w:lastRenderedPageBreak/>
              <w:t xml:space="preserve">Standard IV:  </w:t>
            </w:r>
            <w:r w:rsidRPr="0074605C">
              <w:rPr>
                <w:rFonts w:ascii="Tw Cen MT" w:hAnsi="Tw Cen MT"/>
                <w:b/>
                <w:sz w:val="28"/>
                <w:szCs w:val="28"/>
              </w:rPr>
              <w:t>Leadership and Governance</w:t>
            </w:r>
            <w:r>
              <w:rPr>
                <w:rFonts w:ascii="Tw Cen MT" w:hAnsi="Tw Cen MT"/>
                <w:sz w:val="28"/>
                <w:szCs w:val="28"/>
              </w:rPr>
              <w:t xml:space="preserve"> – Liaison Mike Taylor</w:t>
            </w:r>
          </w:p>
        </w:tc>
      </w:tr>
      <w:tr w:rsidR="00592A70" w:rsidRPr="00DB317D" w:rsidTr="0020303D">
        <w:tc>
          <w:tcPr>
            <w:tcW w:w="17990" w:type="dxa"/>
            <w:gridSpan w:val="5"/>
            <w:shd w:val="clear" w:color="auto" w:fill="D9E2F3" w:themeFill="accent5" w:themeFillTint="33"/>
          </w:tcPr>
          <w:p w:rsidR="00592A70" w:rsidRPr="00DB317D" w:rsidRDefault="00592A70" w:rsidP="0020303D">
            <w:pPr>
              <w:autoSpaceDE w:val="0"/>
              <w:autoSpaceDN w:val="0"/>
              <w:adjustRightInd w:val="0"/>
              <w:rPr>
                <w:rFonts w:ascii="Tw Cen MT" w:hAnsi="Tw Cen MT" w:cs="Arial"/>
                <w:sz w:val="24"/>
                <w:szCs w:val="24"/>
              </w:rPr>
            </w:pPr>
            <w:r w:rsidRPr="00F5396A">
              <w:rPr>
                <w:rFonts w:ascii="Tw Cen MT" w:hAnsi="Tw Cen MT"/>
              </w:rPr>
              <w:t xml:space="preserve">The institution recognizes and uses the contributions of leadership </w:t>
            </w:r>
            <w:r>
              <w:rPr>
                <w:rFonts w:ascii="Tw Cen MT" w:hAnsi="Tw Cen MT"/>
              </w:rPr>
              <w:t xml:space="preserve">throughout the organization for </w:t>
            </w:r>
            <w:r w:rsidRPr="00F5396A">
              <w:rPr>
                <w:rFonts w:ascii="Tw Cen MT" w:hAnsi="Tw Cen MT"/>
              </w:rPr>
              <w:t>promoting student success, sustaining academic quality, integrity, f</w:t>
            </w:r>
            <w:r>
              <w:rPr>
                <w:rFonts w:ascii="Tw Cen MT" w:hAnsi="Tw Cen MT"/>
              </w:rPr>
              <w:t xml:space="preserve">iscal stability, and continuous </w:t>
            </w:r>
            <w:r w:rsidRPr="00F5396A">
              <w:rPr>
                <w:rFonts w:ascii="Tw Cen MT" w:hAnsi="Tw Cen MT"/>
              </w:rPr>
              <w:t>improvement of the institution. Governance roles are define</w:t>
            </w:r>
            <w:r>
              <w:rPr>
                <w:rFonts w:ascii="Tw Cen MT" w:hAnsi="Tw Cen MT"/>
              </w:rPr>
              <w:t xml:space="preserve">d in policy and are designed to </w:t>
            </w:r>
            <w:r w:rsidRPr="00F5396A">
              <w:rPr>
                <w:rFonts w:ascii="Tw Cen MT" w:hAnsi="Tw Cen MT"/>
              </w:rPr>
              <w:t>facilitate decisions that support student learning programs and ser</w:t>
            </w:r>
            <w:r>
              <w:rPr>
                <w:rFonts w:ascii="Tw Cen MT" w:hAnsi="Tw Cen MT"/>
              </w:rPr>
              <w:t xml:space="preserve">vices and improve institutional </w:t>
            </w:r>
            <w:r w:rsidRPr="00F5396A">
              <w:rPr>
                <w:rFonts w:ascii="Tw Cen MT" w:hAnsi="Tw Cen MT"/>
              </w:rPr>
              <w:t>effectiveness, while acknowledging the designated responsibilities</w:t>
            </w:r>
            <w:r>
              <w:rPr>
                <w:rFonts w:ascii="Tw Cen MT" w:hAnsi="Tw Cen MT"/>
              </w:rPr>
              <w:t xml:space="preserve"> of the governing board and the </w:t>
            </w:r>
            <w:r w:rsidRPr="00F5396A">
              <w:rPr>
                <w:rFonts w:ascii="Tw Cen MT" w:hAnsi="Tw Cen MT"/>
              </w:rPr>
              <w:t>chief executive officer. Through established governance structures</w:t>
            </w:r>
            <w:r>
              <w:rPr>
                <w:rFonts w:ascii="Tw Cen MT" w:hAnsi="Tw Cen MT"/>
              </w:rPr>
              <w:t xml:space="preserve">, processes, and practices, the </w:t>
            </w:r>
            <w:r w:rsidRPr="00F5396A">
              <w:rPr>
                <w:rFonts w:ascii="Tw Cen MT" w:hAnsi="Tw Cen MT"/>
              </w:rPr>
              <w:t>governing board, administrators, faculty, staff, and students wo</w:t>
            </w:r>
            <w:r>
              <w:rPr>
                <w:rFonts w:ascii="Tw Cen MT" w:hAnsi="Tw Cen MT"/>
              </w:rPr>
              <w:t xml:space="preserve">rk together for the good of the </w:t>
            </w:r>
            <w:r w:rsidRPr="00F5396A">
              <w:rPr>
                <w:rFonts w:ascii="Tw Cen MT" w:hAnsi="Tw Cen MT"/>
              </w:rPr>
              <w:t xml:space="preserve">institution. In multi-college districts or systems, the roles within </w:t>
            </w:r>
            <w:r>
              <w:rPr>
                <w:rFonts w:ascii="Tw Cen MT" w:hAnsi="Tw Cen MT"/>
              </w:rPr>
              <w:t xml:space="preserve">the district/system are clearly </w:t>
            </w:r>
            <w:r w:rsidRPr="00F5396A">
              <w:rPr>
                <w:rFonts w:ascii="Tw Cen MT" w:hAnsi="Tw Cen MT"/>
              </w:rPr>
              <w:t>delineated. The multi-college district or system has policies for allocation of resou</w:t>
            </w:r>
            <w:r>
              <w:rPr>
                <w:rFonts w:ascii="Tw Cen MT" w:hAnsi="Tw Cen MT"/>
              </w:rPr>
              <w:t xml:space="preserve">rces to </w:t>
            </w:r>
            <w:r w:rsidRPr="00F5396A">
              <w:rPr>
                <w:rFonts w:ascii="Tw Cen MT" w:hAnsi="Tw Cen MT"/>
              </w:rPr>
              <w:t>adequately support and sustain the colleges.</w:t>
            </w:r>
          </w:p>
        </w:tc>
      </w:tr>
      <w:tr w:rsidR="00592A70" w:rsidRPr="00DB317D" w:rsidTr="0020303D">
        <w:tc>
          <w:tcPr>
            <w:tcW w:w="6655" w:type="dxa"/>
            <w:gridSpan w:val="2"/>
            <w:shd w:val="clear" w:color="auto" w:fill="E7E6E6" w:themeFill="background2"/>
          </w:tcPr>
          <w:p w:rsidR="00592A70" w:rsidRDefault="00592A70" w:rsidP="0020303D">
            <w:pPr>
              <w:autoSpaceDE w:val="0"/>
              <w:autoSpaceDN w:val="0"/>
              <w:adjustRightInd w:val="0"/>
              <w:rPr>
                <w:rFonts w:ascii="Tw Cen MT" w:hAnsi="Tw Cen MT" w:cs="Arial"/>
                <w:sz w:val="24"/>
                <w:szCs w:val="24"/>
              </w:rPr>
            </w:pPr>
          </w:p>
          <w:p w:rsidR="00592A70" w:rsidRDefault="00592A70" w:rsidP="0020303D">
            <w:pPr>
              <w:autoSpaceDE w:val="0"/>
              <w:autoSpaceDN w:val="0"/>
              <w:adjustRightInd w:val="0"/>
              <w:rPr>
                <w:rFonts w:ascii="Tw Cen MT" w:hAnsi="Tw Cen MT" w:cs="Arial"/>
                <w:sz w:val="24"/>
                <w:szCs w:val="24"/>
              </w:rPr>
            </w:pPr>
          </w:p>
          <w:p w:rsidR="00D4353C" w:rsidRDefault="00D4353C" w:rsidP="0020303D">
            <w:pPr>
              <w:autoSpaceDE w:val="0"/>
              <w:autoSpaceDN w:val="0"/>
              <w:adjustRightInd w:val="0"/>
              <w:rPr>
                <w:rFonts w:ascii="Tw Cen MT" w:hAnsi="Tw Cen MT" w:cs="Arial"/>
                <w:sz w:val="24"/>
                <w:szCs w:val="24"/>
              </w:rPr>
            </w:pPr>
          </w:p>
          <w:p w:rsidR="00592A70" w:rsidRPr="00DB317D" w:rsidRDefault="00592A70" w:rsidP="0020303D">
            <w:pPr>
              <w:autoSpaceDE w:val="0"/>
              <w:autoSpaceDN w:val="0"/>
              <w:adjustRightInd w:val="0"/>
              <w:rPr>
                <w:rFonts w:ascii="Tw Cen MT" w:hAnsi="Tw Cen MT" w:cs="Arial"/>
                <w:sz w:val="24"/>
                <w:szCs w:val="24"/>
              </w:rPr>
            </w:pPr>
            <w:r>
              <w:rPr>
                <w:rFonts w:ascii="Tw Cen MT" w:hAnsi="Tw Cen MT" w:cs="Arial"/>
                <w:sz w:val="24"/>
                <w:szCs w:val="24"/>
              </w:rPr>
              <w:t>Standard:</w:t>
            </w:r>
          </w:p>
        </w:tc>
        <w:tc>
          <w:tcPr>
            <w:tcW w:w="1440" w:type="dxa"/>
            <w:shd w:val="clear" w:color="auto" w:fill="E7E6E6" w:themeFill="background2"/>
          </w:tcPr>
          <w:p w:rsidR="00592A70" w:rsidRPr="00DB317D" w:rsidRDefault="00D4353C" w:rsidP="0020303D">
            <w:pPr>
              <w:autoSpaceDE w:val="0"/>
              <w:autoSpaceDN w:val="0"/>
              <w:adjustRightInd w:val="0"/>
              <w:rPr>
                <w:rFonts w:ascii="Tw Cen MT" w:hAnsi="Tw Cen MT" w:cs="Arial"/>
                <w:sz w:val="24"/>
                <w:szCs w:val="24"/>
              </w:rPr>
            </w:pPr>
            <w:r>
              <w:rPr>
                <w:rFonts w:ascii="Tw Cen MT" w:hAnsi="Tw Cen MT" w:cs="Arial"/>
                <w:sz w:val="24"/>
                <w:szCs w:val="24"/>
              </w:rPr>
              <w:t>Indicate:  *Process, Policy and/or Practice:</w:t>
            </w:r>
          </w:p>
        </w:tc>
        <w:tc>
          <w:tcPr>
            <w:tcW w:w="5651" w:type="dxa"/>
            <w:shd w:val="clear" w:color="auto" w:fill="E7E6E6" w:themeFill="background2"/>
          </w:tcPr>
          <w:p w:rsidR="00592A70" w:rsidRDefault="00592A70" w:rsidP="0020303D">
            <w:pPr>
              <w:autoSpaceDE w:val="0"/>
              <w:autoSpaceDN w:val="0"/>
              <w:adjustRightInd w:val="0"/>
              <w:rPr>
                <w:rFonts w:ascii="Tw Cen MT" w:hAnsi="Tw Cen MT" w:cs="Arial"/>
                <w:sz w:val="24"/>
                <w:szCs w:val="24"/>
              </w:rPr>
            </w:pPr>
          </w:p>
          <w:p w:rsidR="00592A70" w:rsidRDefault="00592A70" w:rsidP="0020303D">
            <w:pPr>
              <w:autoSpaceDE w:val="0"/>
              <w:autoSpaceDN w:val="0"/>
              <w:adjustRightInd w:val="0"/>
              <w:rPr>
                <w:rFonts w:ascii="Tw Cen MT" w:hAnsi="Tw Cen MT" w:cs="Arial"/>
                <w:sz w:val="24"/>
                <w:szCs w:val="24"/>
              </w:rPr>
            </w:pPr>
          </w:p>
          <w:p w:rsidR="00D4353C" w:rsidRDefault="00D4353C" w:rsidP="0020303D">
            <w:pPr>
              <w:autoSpaceDE w:val="0"/>
              <w:autoSpaceDN w:val="0"/>
              <w:adjustRightInd w:val="0"/>
              <w:rPr>
                <w:rFonts w:ascii="Tw Cen MT" w:hAnsi="Tw Cen MT" w:cs="Arial"/>
                <w:sz w:val="24"/>
                <w:szCs w:val="24"/>
              </w:rPr>
            </w:pPr>
          </w:p>
          <w:p w:rsidR="00592A70" w:rsidRPr="00DB317D" w:rsidRDefault="00592A70" w:rsidP="0020303D">
            <w:pPr>
              <w:autoSpaceDE w:val="0"/>
              <w:autoSpaceDN w:val="0"/>
              <w:adjustRightInd w:val="0"/>
              <w:rPr>
                <w:rFonts w:ascii="Tw Cen MT" w:hAnsi="Tw Cen MT" w:cs="Arial"/>
                <w:sz w:val="24"/>
                <w:szCs w:val="24"/>
              </w:rPr>
            </w:pPr>
            <w:r>
              <w:rPr>
                <w:rFonts w:ascii="Tw Cen MT" w:hAnsi="Tw Cen MT" w:cs="Arial"/>
                <w:sz w:val="24"/>
                <w:szCs w:val="24"/>
              </w:rPr>
              <w:t>Evidence to be Cited:</w:t>
            </w:r>
          </w:p>
        </w:tc>
        <w:tc>
          <w:tcPr>
            <w:tcW w:w="4244" w:type="dxa"/>
            <w:shd w:val="clear" w:color="auto" w:fill="E7E6E6" w:themeFill="background2"/>
          </w:tcPr>
          <w:p w:rsidR="00592A70" w:rsidRDefault="00592A70" w:rsidP="0020303D">
            <w:pPr>
              <w:autoSpaceDE w:val="0"/>
              <w:autoSpaceDN w:val="0"/>
              <w:adjustRightInd w:val="0"/>
              <w:rPr>
                <w:rFonts w:ascii="Tw Cen MT" w:hAnsi="Tw Cen MT" w:cs="Arial"/>
                <w:sz w:val="24"/>
                <w:szCs w:val="24"/>
              </w:rPr>
            </w:pPr>
          </w:p>
          <w:p w:rsidR="00592A70" w:rsidRDefault="00592A70" w:rsidP="0020303D">
            <w:pPr>
              <w:autoSpaceDE w:val="0"/>
              <w:autoSpaceDN w:val="0"/>
              <w:adjustRightInd w:val="0"/>
              <w:rPr>
                <w:rFonts w:ascii="Tw Cen MT" w:hAnsi="Tw Cen MT" w:cs="Arial"/>
                <w:sz w:val="24"/>
                <w:szCs w:val="24"/>
              </w:rPr>
            </w:pPr>
          </w:p>
          <w:p w:rsidR="00D4353C" w:rsidRDefault="00D4353C" w:rsidP="0020303D">
            <w:pPr>
              <w:autoSpaceDE w:val="0"/>
              <w:autoSpaceDN w:val="0"/>
              <w:adjustRightInd w:val="0"/>
              <w:rPr>
                <w:rFonts w:ascii="Tw Cen MT" w:hAnsi="Tw Cen MT" w:cs="Arial"/>
                <w:sz w:val="24"/>
                <w:szCs w:val="24"/>
              </w:rPr>
            </w:pPr>
          </w:p>
          <w:p w:rsidR="00592A70" w:rsidRDefault="00592A70" w:rsidP="0020303D">
            <w:pPr>
              <w:autoSpaceDE w:val="0"/>
              <w:autoSpaceDN w:val="0"/>
              <w:adjustRightInd w:val="0"/>
              <w:rPr>
                <w:rFonts w:ascii="Tw Cen MT" w:hAnsi="Tw Cen MT" w:cs="Arial"/>
                <w:sz w:val="24"/>
                <w:szCs w:val="24"/>
              </w:rPr>
            </w:pPr>
            <w:r>
              <w:rPr>
                <w:rFonts w:ascii="Tw Cen MT" w:hAnsi="Tw Cen MT" w:cs="Arial"/>
                <w:sz w:val="24"/>
                <w:szCs w:val="24"/>
              </w:rPr>
              <w:t>Individuals to be Interviewed:</w:t>
            </w:r>
          </w:p>
        </w:tc>
      </w:tr>
      <w:tr w:rsidR="00C456CA" w:rsidRPr="00DB317D" w:rsidTr="0020303D">
        <w:tc>
          <w:tcPr>
            <w:tcW w:w="1562" w:type="dxa"/>
            <w:vMerge w:val="restart"/>
          </w:tcPr>
          <w:p w:rsidR="00C456CA" w:rsidRPr="00EC2270" w:rsidRDefault="00C456CA" w:rsidP="00F16CBA">
            <w:pPr>
              <w:rPr>
                <w:rFonts w:ascii="Tw Cen MT" w:hAnsi="Tw Cen MT"/>
                <w:b/>
              </w:rPr>
            </w:pPr>
            <w:r>
              <w:rPr>
                <w:rFonts w:ascii="Tw Cen MT" w:hAnsi="Tw Cen MT"/>
                <w:b/>
              </w:rPr>
              <w:t>A. Decision-Making Roles and Processes</w:t>
            </w:r>
          </w:p>
          <w:p w:rsidR="00C456CA" w:rsidRPr="008E3272" w:rsidRDefault="00C456CA" w:rsidP="00F16CBA">
            <w:pPr>
              <w:autoSpaceDE w:val="0"/>
              <w:autoSpaceDN w:val="0"/>
              <w:adjustRightInd w:val="0"/>
              <w:rPr>
                <w:rFonts w:ascii="Tw Cen MT" w:hAnsi="Tw Cen MT"/>
                <w:b/>
              </w:rPr>
            </w:pPr>
          </w:p>
        </w:tc>
        <w:tc>
          <w:tcPr>
            <w:tcW w:w="5093" w:type="dxa"/>
            <w:shd w:val="clear" w:color="auto" w:fill="auto"/>
          </w:tcPr>
          <w:p w:rsidR="00C456CA" w:rsidRPr="005B54BC" w:rsidRDefault="00C456CA" w:rsidP="00F16CBA">
            <w:pPr>
              <w:autoSpaceDE w:val="0"/>
              <w:autoSpaceDN w:val="0"/>
              <w:adjustRightInd w:val="0"/>
              <w:rPr>
                <w:rFonts w:ascii="Tw Cen MT" w:hAnsi="Tw Cen MT"/>
              </w:rPr>
            </w:pPr>
            <w:r w:rsidRPr="00EA57EE">
              <w:rPr>
                <w:rFonts w:ascii="Tw Cen MT" w:hAnsi="Tw Cen MT"/>
              </w:rPr>
              <w:t>1. Institutional leaders create and encourage inno</w:t>
            </w:r>
            <w:r>
              <w:rPr>
                <w:rFonts w:ascii="Tw Cen MT" w:hAnsi="Tw Cen MT"/>
              </w:rPr>
              <w:t xml:space="preserve">vation leading to institutional </w:t>
            </w:r>
            <w:r w:rsidRPr="00EA57EE">
              <w:rPr>
                <w:rFonts w:ascii="Tw Cen MT" w:hAnsi="Tw Cen MT"/>
              </w:rPr>
              <w:t>excellence. They support administrators, faculty,</w:t>
            </w:r>
            <w:r>
              <w:rPr>
                <w:rFonts w:ascii="Tw Cen MT" w:hAnsi="Tw Cen MT"/>
              </w:rPr>
              <w:t xml:space="preserve"> staff, and students, no matter </w:t>
            </w:r>
            <w:r w:rsidRPr="00EA57EE">
              <w:rPr>
                <w:rFonts w:ascii="Tw Cen MT" w:hAnsi="Tw Cen MT"/>
              </w:rPr>
              <w:t>what their official titles, in taking initiative for imp</w:t>
            </w:r>
            <w:r>
              <w:rPr>
                <w:rFonts w:ascii="Tw Cen MT" w:hAnsi="Tw Cen MT"/>
              </w:rPr>
              <w:t xml:space="preserve">roving the practices, programs, </w:t>
            </w:r>
            <w:r w:rsidRPr="00EA57EE">
              <w:rPr>
                <w:rFonts w:ascii="Tw Cen MT" w:hAnsi="Tw Cen MT"/>
              </w:rPr>
              <w:t>and services in which they are involved. When id</w:t>
            </w:r>
            <w:r>
              <w:rPr>
                <w:rFonts w:ascii="Tw Cen MT" w:hAnsi="Tw Cen MT"/>
              </w:rPr>
              <w:t xml:space="preserve">eas for improvement have policy </w:t>
            </w:r>
            <w:r w:rsidRPr="00EA57EE">
              <w:rPr>
                <w:rFonts w:ascii="Tw Cen MT" w:hAnsi="Tw Cen MT"/>
              </w:rPr>
              <w:t>or significant institution-wide implications, systema</w:t>
            </w:r>
            <w:r>
              <w:rPr>
                <w:rFonts w:ascii="Tw Cen MT" w:hAnsi="Tw Cen MT"/>
              </w:rPr>
              <w:t xml:space="preserve">tic participative processes are </w:t>
            </w:r>
            <w:r w:rsidRPr="00EA57EE">
              <w:rPr>
                <w:rFonts w:ascii="Tw Cen MT" w:hAnsi="Tw Cen MT"/>
              </w:rPr>
              <w:t>used to assure effective planning and implementation.</w:t>
            </w:r>
          </w:p>
        </w:tc>
        <w:tc>
          <w:tcPr>
            <w:tcW w:w="1440" w:type="dxa"/>
            <w:shd w:val="clear" w:color="auto" w:fill="auto"/>
          </w:tcPr>
          <w:p w:rsidR="00C456CA" w:rsidRPr="006C1B47" w:rsidRDefault="00C456CA" w:rsidP="00F16CBA">
            <w:pPr>
              <w:autoSpaceDE w:val="0"/>
              <w:autoSpaceDN w:val="0"/>
              <w:adjustRightInd w:val="0"/>
              <w:rPr>
                <w:rFonts w:ascii="Tw Cen MT" w:hAnsi="Tw Cen MT" w:cs="Arial"/>
                <w:sz w:val="24"/>
                <w:szCs w:val="24"/>
              </w:rPr>
            </w:pP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F16CB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Practice</w:t>
            </w:r>
          </w:p>
        </w:tc>
        <w:tc>
          <w:tcPr>
            <w:tcW w:w="5651" w:type="dxa"/>
            <w:shd w:val="clear" w:color="auto" w:fill="auto"/>
          </w:tcPr>
          <w:p w:rsidR="00C456CA" w:rsidRPr="00DB317D" w:rsidRDefault="00C456CA" w:rsidP="00F16CBA">
            <w:pPr>
              <w:autoSpaceDE w:val="0"/>
              <w:autoSpaceDN w:val="0"/>
              <w:adjustRightInd w:val="0"/>
              <w:rPr>
                <w:rFonts w:ascii="Tw Cen MT" w:hAnsi="Tw Cen MT" w:cs="Arial"/>
                <w:sz w:val="24"/>
                <w:szCs w:val="24"/>
              </w:rPr>
            </w:pPr>
          </w:p>
        </w:tc>
        <w:tc>
          <w:tcPr>
            <w:tcW w:w="4244" w:type="dxa"/>
          </w:tcPr>
          <w:p w:rsidR="00C456CA" w:rsidRPr="00DB317D" w:rsidRDefault="00C456CA" w:rsidP="00F16CB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F16CBA">
            <w:pPr>
              <w:autoSpaceDE w:val="0"/>
              <w:autoSpaceDN w:val="0"/>
              <w:adjustRightInd w:val="0"/>
              <w:rPr>
                <w:rFonts w:ascii="Tw Cen MT" w:hAnsi="Tw Cen MT"/>
                <w:b/>
              </w:rPr>
            </w:pPr>
          </w:p>
        </w:tc>
        <w:tc>
          <w:tcPr>
            <w:tcW w:w="5093" w:type="dxa"/>
            <w:shd w:val="clear" w:color="auto" w:fill="auto"/>
          </w:tcPr>
          <w:p w:rsidR="00C456CA" w:rsidRPr="00981CC5" w:rsidRDefault="00C456CA" w:rsidP="00F16CBA">
            <w:pPr>
              <w:rPr>
                <w:rFonts w:ascii="Tw Cen MT" w:hAnsi="Tw Cen MT"/>
              </w:rPr>
            </w:pPr>
            <w:r w:rsidRPr="00EA57EE">
              <w:rPr>
                <w:rFonts w:ascii="Tw Cen MT" w:hAnsi="Tw Cen MT"/>
              </w:rPr>
              <w:t>2. The institution establishes and implements po</w:t>
            </w:r>
            <w:r>
              <w:rPr>
                <w:rFonts w:ascii="Tw Cen MT" w:hAnsi="Tw Cen MT"/>
              </w:rPr>
              <w:t xml:space="preserve">licy and procedures authorizing </w:t>
            </w:r>
            <w:r w:rsidRPr="00EA57EE">
              <w:rPr>
                <w:rFonts w:ascii="Tw Cen MT" w:hAnsi="Tw Cen MT"/>
              </w:rPr>
              <w:t>administrator, faculty, and staff participation in</w:t>
            </w:r>
            <w:r>
              <w:rPr>
                <w:rFonts w:ascii="Tw Cen MT" w:hAnsi="Tw Cen MT"/>
              </w:rPr>
              <w:t xml:space="preserve"> decision-making processes. The </w:t>
            </w:r>
            <w:r w:rsidRPr="00EA57EE">
              <w:rPr>
                <w:rFonts w:ascii="Tw Cen MT" w:hAnsi="Tw Cen MT"/>
              </w:rPr>
              <w:t>policy makes provisions for student participati</w:t>
            </w:r>
            <w:r>
              <w:rPr>
                <w:rFonts w:ascii="Tw Cen MT" w:hAnsi="Tw Cen MT"/>
              </w:rPr>
              <w:t xml:space="preserve">on and consideration of student </w:t>
            </w:r>
            <w:r w:rsidRPr="00EA57EE">
              <w:rPr>
                <w:rFonts w:ascii="Tw Cen MT" w:hAnsi="Tw Cen MT"/>
              </w:rPr>
              <w:t xml:space="preserve">views </w:t>
            </w:r>
            <w:r>
              <w:rPr>
                <w:rFonts w:ascii="Tw Cen MT" w:hAnsi="Tw Cen MT"/>
              </w:rPr>
              <w:t xml:space="preserve">in those </w:t>
            </w:r>
            <w:r w:rsidRPr="00EA57EE">
              <w:rPr>
                <w:rFonts w:ascii="Tw Cen MT" w:hAnsi="Tw Cen MT"/>
              </w:rPr>
              <w:t xml:space="preserve">matters in which students have a </w:t>
            </w:r>
            <w:r>
              <w:rPr>
                <w:rFonts w:ascii="Tw Cen MT" w:hAnsi="Tw Cen MT"/>
              </w:rPr>
              <w:t xml:space="preserve">direct and reasonable interest. </w:t>
            </w:r>
            <w:r w:rsidRPr="00EA57EE">
              <w:rPr>
                <w:rFonts w:ascii="Tw Cen MT" w:hAnsi="Tw Cen MT"/>
              </w:rPr>
              <w:t>Policy specifies the manner in which individua</w:t>
            </w:r>
            <w:r>
              <w:rPr>
                <w:rFonts w:ascii="Tw Cen MT" w:hAnsi="Tw Cen MT"/>
              </w:rPr>
              <w:t xml:space="preserve">ls bring forward ideas and work </w:t>
            </w:r>
            <w:r w:rsidRPr="00EA57EE">
              <w:rPr>
                <w:rFonts w:ascii="Tw Cen MT" w:hAnsi="Tw Cen MT"/>
              </w:rPr>
              <w:t>together on appropriate policy, planning, and special-purpose committees.</w:t>
            </w:r>
          </w:p>
        </w:tc>
        <w:tc>
          <w:tcPr>
            <w:tcW w:w="1440" w:type="dxa"/>
            <w:shd w:val="clear" w:color="auto" w:fill="auto"/>
          </w:tcPr>
          <w:p w:rsidR="00C456CA" w:rsidRPr="00981CC5" w:rsidRDefault="00C456CA" w:rsidP="00F16CBA">
            <w:pPr>
              <w:autoSpaceDE w:val="0"/>
              <w:autoSpaceDN w:val="0"/>
              <w:adjustRightInd w:val="0"/>
              <w:rPr>
                <w:rFonts w:ascii="Tw Cen MT" w:hAnsi="Tw Cen MT" w:cs="Arial"/>
                <w:sz w:val="24"/>
                <w:szCs w:val="24"/>
              </w:rPr>
            </w:pPr>
          </w:p>
          <w:p w:rsidR="00C456CA" w:rsidRPr="00981CC5" w:rsidRDefault="00C456CA" w:rsidP="00F16CBA">
            <w:pPr>
              <w:pStyle w:val="BalloonText"/>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Process</w:t>
            </w:r>
          </w:p>
          <w:p w:rsidR="00C456CA" w:rsidRPr="00981CC5" w:rsidRDefault="00C456CA" w:rsidP="00F16CBA">
            <w:pPr>
              <w:pStyle w:val="BalloonText"/>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Policy</w:t>
            </w:r>
          </w:p>
          <w:p w:rsidR="00C456CA" w:rsidRPr="00981CC5" w:rsidRDefault="00C456CA" w:rsidP="00F16CBA">
            <w:pPr>
              <w:pStyle w:val="BalloonText"/>
              <w:numPr>
                <w:ilvl w:val="0"/>
                <w:numId w:val="1"/>
              </w:numPr>
              <w:autoSpaceDE w:val="0"/>
              <w:autoSpaceDN w:val="0"/>
              <w:adjustRightInd w:val="0"/>
              <w:rPr>
                <w:rFonts w:ascii="Tw Cen MT" w:hAnsi="Tw Cen MT" w:cs="Arial"/>
                <w:sz w:val="24"/>
                <w:szCs w:val="24"/>
              </w:rPr>
            </w:pPr>
            <w:r w:rsidRPr="00981CC5">
              <w:rPr>
                <w:rFonts w:ascii="Tw Cen MT" w:hAnsi="Tw Cen MT" w:cs="Arial"/>
                <w:sz w:val="24"/>
                <w:szCs w:val="24"/>
              </w:rPr>
              <w:t>Practice</w:t>
            </w:r>
          </w:p>
        </w:tc>
        <w:tc>
          <w:tcPr>
            <w:tcW w:w="5651" w:type="dxa"/>
            <w:shd w:val="clear" w:color="auto" w:fill="auto"/>
          </w:tcPr>
          <w:p w:rsidR="00C456CA" w:rsidRPr="00DB317D" w:rsidRDefault="00C456CA" w:rsidP="00F16CBA">
            <w:pPr>
              <w:autoSpaceDE w:val="0"/>
              <w:autoSpaceDN w:val="0"/>
              <w:adjustRightInd w:val="0"/>
              <w:rPr>
                <w:rFonts w:ascii="Tw Cen MT" w:hAnsi="Tw Cen MT" w:cs="Arial"/>
                <w:sz w:val="24"/>
                <w:szCs w:val="24"/>
              </w:rPr>
            </w:pPr>
          </w:p>
        </w:tc>
        <w:tc>
          <w:tcPr>
            <w:tcW w:w="4244" w:type="dxa"/>
          </w:tcPr>
          <w:p w:rsidR="00C456CA" w:rsidRPr="00DB317D" w:rsidRDefault="00C456CA" w:rsidP="00F16CB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F16CBA">
            <w:pPr>
              <w:autoSpaceDE w:val="0"/>
              <w:autoSpaceDN w:val="0"/>
              <w:adjustRightInd w:val="0"/>
              <w:rPr>
                <w:rFonts w:ascii="Tw Cen MT" w:hAnsi="Tw Cen MT"/>
                <w:b/>
              </w:rPr>
            </w:pPr>
          </w:p>
        </w:tc>
        <w:tc>
          <w:tcPr>
            <w:tcW w:w="5093" w:type="dxa"/>
            <w:shd w:val="clear" w:color="auto" w:fill="auto"/>
          </w:tcPr>
          <w:p w:rsidR="00C456CA" w:rsidRPr="00DB317D" w:rsidRDefault="00C456CA" w:rsidP="00F16CBA">
            <w:pPr>
              <w:rPr>
                <w:rFonts w:ascii="Tw Cen MT" w:hAnsi="Tw Cen MT"/>
              </w:rPr>
            </w:pPr>
            <w:r w:rsidRPr="00EA57EE">
              <w:rPr>
                <w:rFonts w:ascii="Tw Cen MT" w:hAnsi="Tw Cen MT"/>
              </w:rPr>
              <w:t>3. Administrators and faculty, through policy and</w:t>
            </w:r>
            <w:r>
              <w:rPr>
                <w:rFonts w:ascii="Tw Cen MT" w:hAnsi="Tw Cen MT"/>
              </w:rPr>
              <w:t xml:space="preserve"> procedures, have a substantive </w:t>
            </w:r>
            <w:r w:rsidRPr="00EA57EE">
              <w:rPr>
                <w:rFonts w:ascii="Tw Cen MT" w:hAnsi="Tw Cen MT"/>
              </w:rPr>
              <w:t>and clearly defined role in institutional govern</w:t>
            </w:r>
            <w:r>
              <w:rPr>
                <w:rFonts w:ascii="Tw Cen MT" w:hAnsi="Tw Cen MT"/>
              </w:rPr>
              <w:t xml:space="preserve">ance and exercise a substantial </w:t>
            </w:r>
            <w:r w:rsidRPr="00EA57EE">
              <w:rPr>
                <w:rFonts w:ascii="Tw Cen MT" w:hAnsi="Tw Cen MT"/>
              </w:rPr>
              <w:t>voice in institutional policies, planning, and budge</w:t>
            </w:r>
            <w:r>
              <w:rPr>
                <w:rFonts w:ascii="Tw Cen MT" w:hAnsi="Tw Cen MT"/>
              </w:rPr>
              <w:t xml:space="preserve">t that relate to their areas of </w:t>
            </w:r>
            <w:r w:rsidRPr="00EA57EE">
              <w:rPr>
                <w:rFonts w:ascii="Tw Cen MT" w:hAnsi="Tw Cen MT"/>
              </w:rPr>
              <w:t>responsibility and expertise.</w:t>
            </w:r>
          </w:p>
        </w:tc>
        <w:tc>
          <w:tcPr>
            <w:tcW w:w="1440" w:type="dxa"/>
            <w:shd w:val="clear" w:color="auto" w:fill="auto"/>
          </w:tcPr>
          <w:p w:rsidR="00C456CA" w:rsidRDefault="00C456CA" w:rsidP="00F16CBA">
            <w:pPr>
              <w:autoSpaceDE w:val="0"/>
              <w:autoSpaceDN w:val="0"/>
              <w:adjustRightInd w:val="0"/>
              <w:rPr>
                <w:rFonts w:ascii="Tw Cen MT" w:hAnsi="Tw Cen MT" w:cs="Arial"/>
                <w:sz w:val="24"/>
                <w:szCs w:val="24"/>
              </w:rPr>
            </w:pP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F16CB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F16CBA">
            <w:pPr>
              <w:autoSpaceDE w:val="0"/>
              <w:autoSpaceDN w:val="0"/>
              <w:adjustRightInd w:val="0"/>
              <w:rPr>
                <w:rFonts w:ascii="Tw Cen MT" w:hAnsi="Tw Cen MT" w:cs="Arial"/>
                <w:sz w:val="24"/>
                <w:szCs w:val="24"/>
              </w:rPr>
            </w:pPr>
          </w:p>
        </w:tc>
        <w:tc>
          <w:tcPr>
            <w:tcW w:w="4244" w:type="dxa"/>
          </w:tcPr>
          <w:p w:rsidR="00C456CA" w:rsidRPr="00DB317D" w:rsidRDefault="00C456CA" w:rsidP="00F16CB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F16CBA">
            <w:pPr>
              <w:autoSpaceDE w:val="0"/>
              <w:autoSpaceDN w:val="0"/>
              <w:adjustRightInd w:val="0"/>
              <w:rPr>
                <w:rFonts w:ascii="Tw Cen MT" w:hAnsi="Tw Cen MT"/>
                <w:b/>
              </w:rPr>
            </w:pPr>
          </w:p>
        </w:tc>
        <w:tc>
          <w:tcPr>
            <w:tcW w:w="5093" w:type="dxa"/>
            <w:shd w:val="clear" w:color="auto" w:fill="auto"/>
          </w:tcPr>
          <w:p w:rsidR="00C456CA" w:rsidRPr="00DB317D" w:rsidRDefault="00C456CA" w:rsidP="00F16CBA">
            <w:pPr>
              <w:rPr>
                <w:rFonts w:ascii="Tw Cen MT" w:hAnsi="Tw Cen MT"/>
              </w:rPr>
            </w:pPr>
            <w:r w:rsidRPr="00EA57EE">
              <w:rPr>
                <w:rFonts w:ascii="Tw Cen MT" w:hAnsi="Tw Cen MT"/>
              </w:rPr>
              <w:t>4. Faculty and academic administrators, thr</w:t>
            </w:r>
            <w:r>
              <w:rPr>
                <w:rFonts w:ascii="Tw Cen MT" w:hAnsi="Tw Cen MT"/>
              </w:rPr>
              <w:t xml:space="preserve">ough policy and procedures, and </w:t>
            </w:r>
            <w:r w:rsidRPr="00EA57EE">
              <w:rPr>
                <w:rFonts w:ascii="Tw Cen MT" w:hAnsi="Tw Cen MT"/>
              </w:rPr>
              <w:t>through well-defined structures, have responsib</w:t>
            </w:r>
            <w:r>
              <w:rPr>
                <w:rFonts w:ascii="Tw Cen MT" w:hAnsi="Tw Cen MT"/>
              </w:rPr>
              <w:t xml:space="preserve">ility for recommendations about </w:t>
            </w:r>
            <w:r w:rsidRPr="00EA57EE">
              <w:rPr>
                <w:rFonts w:ascii="Tw Cen MT" w:hAnsi="Tw Cen MT"/>
              </w:rPr>
              <w:t>curriculum and student learning programs and services.</w:t>
            </w:r>
          </w:p>
        </w:tc>
        <w:tc>
          <w:tcPr>
            <w:tcW w:w="1440" w:type="dxa"/>
            <w:shd w:val="clear" w:color="auto" w:fill="auto"/>
          </w:tcPr>
          <w:p w:rsidR="00C456CA" w:rsidRDefault="00C456CA" w:rsidP="00F16CBA">
            <w:pPr>
              <w:pStyle w:val="BalloonText"/>
              <w:autoSpaceDE w:val="0"/>
              <w:autoSpaceDN w:val="0"/>
              <w:adjustRightInd w:val="0"/>
              <w:ind w:left="360"/>
              <w:rPr>
                <w:rFonts w:ascii="Tw Cen MT" w:hAnsi="Tw Cen MT" w:cs="Arial"/>
                <w:sz w:val="24"/>
                <w:szCs w:val="24"/>
              </w:rPr>
            </w:pP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F16CB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F16CBA">
            <w:pPr>
              <w:autoSpaceDE w:val="0"/>
              <w:autoSpaceDN w:val="0"/>
              <w:adjustRightInd w:val="0"/>
              <w:rPr>
                <w:rFonts w:ascii="Tw Cen MT" w:hAnsi="Tw Cen MT" w:cs="Arial"/>
                <w:sz w:val="24"/>
                <w:szCs w:val="24"/>
              </w:rPr>
            </w:pPr>
          </w:p>
        </w:tc>
        <w:tc>
          <w:tcPr>
            <w:tcW w:w="4244" w:type="dxa"/>
          </w:tcPr>
          <w:p w:rsidR="00C456CA" w:rsidRPr="00DB317D" w:rsidRDefault="00C456CA" w:rsidP="00F16CB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F16CBA">
            <w:pPr>
              <w:autoSpaceDE w:val="0"/>
              <w:autoSpaceDN w:val="0"/>
              <w:adjustRightInd w:val="0"/>
              <w:rPr>
                <w:rFonts w:ascii="Tw Cen MT" w:hAnsi="Tw Cen MT"/>
                <w:b/>
              </w:rPr>
            </w:pPr>
          </w:p>
        </w:tc>
        <w:tc>
          <w:tcPr>
            <w:tcW w:w="5093" w:type="dxa"/>
            <w:shd w:val="clear" w:color="auto" w:fill="auto"/>
          </w:tcPr>
          <w:p w:rsidR="00C456CA" w:rsidRDefault="00C456CA" w:rsidP="00F16CBA">
            <w:pPr>
              <w:rPr>
                <w:rFonts w:ascii="Tw Cen MT" w:hAnsi="Tw Cen MT"/>
              </w:rPr>
            </w:pPr>
            <w:r w:rsidRPr="00EA57EE">
              <w:rPr>
                <w:rFonts w:ascii="Tw Cen MT" w:hAnsi="Tw Cen MT"/>
              </w:rPr>
              <w:t>5. Through its system of board and institutional gove</w:t>
            </w:r>
            <w:r>
              <w:rPr>
                <w:rFonts w:ascii="Tw Cen MT" w:hAnsi="Tw Cen MT"/>
              </w:rPr>
              <w:t xml:space="preserve">rnance, the institution ensures </w:t>
            </w:r>
            <w:r w:rsidRPr="00EA57EE">
              <w:rPr>
                <w:rFonts w:ascii="Tw Cen MT" w:hAnsi="Tw Cen MT"/>
              </w:rPr>
              <w:t>the appropriate consideration of relevant perspe</w:t>
            </w:r>
            <w:r>
              <w:rPr>
                <w:rFonts w:ascii="Tw Cen MT" w:hAnsi="Tw Cen MT"/>
              </w:rPr>
              <w:t xml:space="preserve">ctives; decision-making aligned </w:t>
            </w:r>
            <w:r w:rsidRPr="00EA57EE">
              <w:rPr>
                <w:rFonts w:ascii="Tw Cen MT" w:hAnsi="Tw Cen MT"/>
              </w:rPr>
              <w:t>with expertise and responsibility; and timely action on</w:t>
            </w:r>
            <w:r>
              <w:rPr>
                <w:rFonts w:ascii="Tw Cen MT" w:hAnsi="Tw Cen MT"/>
              </w:rPr>
              <w:t xml:space="preserve"> institutional plans, policies, </w:t>
            </w:r>
            <w:r w:rsidRPr="00EA57EE">
              <w:rPr>
                <w:rFonts w:ascii="Tw Cen MT" w:hAnsi="Tw Cen MT"/>
              </w:rPr>
              <w:t>curricular change, and other key considerations.</w:t>
            </w:r>
          </w:p>
        </w:tc>
        <w:tc>
          <w:tcPr>
            <w:tcW w:w="1440" w:type="dxa"/>
            <w:shd w:val="clear" w:color="auto" w:fill="auto"/>
          </w:tcPr>
          <w:p w:rsidR="00C456CA" w:rsidRDefault="00C456CA" w:rsidP="00F16CBA">
            <w:pPr>
              <w:pStyle w:val="BalloonText"/>
              <w:autoSpaceDE w:val="0"/>
              <w:autoSpaceDN w:val="0"/>
              <w:adjustRightInd w:val="0"/>
              <w:ind w:left="360"/>
              <w:rPr>
                <w:rFonts w:ascii="Tw Cen MT" w:hAnsi="Tw Cen MT" w:cs="Arial"/>
                <w:sz w:val="24"/>
                <w:szCs w:val="24"/>
              </w:rPr>
            </w:pP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F16CB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F16CBA">
            <w:pPr>
              <w:autoSpaceDE w:val="0"/>
              <w:autoSpaceDN w:val="0"/>
              <w:adjustRightInd w:val="0"/>
              <w:rPr>
                <w:rFonts w:ascii="Tw Cen MT" w:hAnsi="Tw Cen MT" w:cs="Arial"/>
                <w:sz w:val="24"/>
                <w:szCs w:val="24"/>
              </w:rPr>
            </w:pPr>
          </w:p>
        </w:tc>
        <w:tc>
          <w:tcPr>
            <w:tcW w:w="4244" w:type="dxa"/>
          </w:tcPr>
          <w:p w:rsidR="00C456CA" w:rsidRPr="00DB317D" w:rsidRDefault="00C456CA" w:rsidP="00F16CB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F16CBA">
            <w:pPr>
              <w:autoSpaceDE w:val="0"/>
              <w:autoSpaceDN w:val="0"/>
              <w:adjustRightInd w:val="0"/>
              <w:rPr>
                <w:rFonts w:ascii="Tw Cen MT" w:hAnsi="Tw Cen MT"/>
                <w:b/>
              </w:rPr>
            </w:pPr>
          </w:p>
        </w:tc>
        <w:tc>
          <w:tcPr>
            <w:tcW w:w="5093" w:type="dxa"/>
            <w:shd w:val="clear" w:color="auto" w:fill="auto"/>
          </w:tcPr>
          <w:p w:rsidR="00C456CA" w:rsidRPr="00DB317D" w:rsidRDefault="00C456CA" w:rsidP="00F16CBA">
            <w:pPr>
              <w:rPr>
                <w:rFonts w:ascii="Tw Cen MT" w:hAnsi="Tw Cen MT"/>
              </w:rPr>
            </w:pPr>
            <w:r w:rsidRPr="00EA57EE">
              <w:rPr>
                <w:rFonts w:ascii="Tw Cen MT" w:hAnsi="Tw Cen MT"/>
              </w:rPr>
              <w:t>6. The processes for decision-making and the res</w:t>
            </w:r>
            <w:r>
              <w:rPr>
                <w:rFonts w:ascii="Tw Cen MT" w:hAnsi="Tw Cen MT"/>
              </w:rPr>
              <w:t xml:space="preserve">ulting decisions are documented </w:t>
            </w:r>
            <w:r w:rsidRPr="00EA57EE">
              <w:rPr>
                <w:rFonts w:ascii="Tw Cen MT" w:hAnsi="Tw Cen MT"/>
              </w:rPr>
              <w:t>and widely communicated across the institution.</w:t>
            </w:r>
          </w:p>
        </w:tc>
        <w:tc>
          <w:tcPr>
            <w:tcW w:w="1440" w:type="dxa"/>
            <w:shd w:val="clear" w:color="auto" w:fill="auto"/>
          </w:tcPr>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F16CB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F16CBA">
            <w:pPr>
              <w:autoSpaceDE w:val="0"/>
              <w:autoSpaceDN w:val="0"/>
              <w:adjustRightInd w:val="0"/>
              <w:rPr>
                <w:rFonts w:ascii="Tw Cen MT" w:hAnsi="Tw Cen MT" w:cs="Arial"/>
                <w:sz w:val="24"/>
                <w:szCs w:val="24"/>
              </w:rPr>
            </w:pPr>
          </w:p>
        </w:tc>
        <w:tc>
          <w:tcPr>
            <w:tcW w:w="4244" w:type="dxa"/>
          </w:tcPr>
          <w:p w:rsidR="00C456CA" w:rsidRPr="00DB317D" w:rsidRDefault="00C456CA" w:rsidP="00F16CB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F16CBA">
            <w:pPr>
              <w:autoSpaceDE w:val="0"/>
              <w:autoSpaceDN w:val="0"/>
              <w:adjustRightInd w:val="0"/>
              <w:rPr>
                <w:rFonts w:ascii="Tw Cen MT" w:hAnsi="Tw Cen MT"/>
                <w:b/>
              </w:rPr>
            </w:pPr>
          </w:p>
        </w:tc>
        <w:tc>
          <w:tcPr>
            <w:tcW w:w="5093" w:type="dxa"/>
            <w:shd w:val="clear" w:color="auto" w:fill="auto"/>
          </w:tcPr>
          <w:p w:rsidR="00C456CA" w:rsidRPr="00DB317D" w:rsidRDefault="00C456CA" w:rsidP="00F16CBA">
            <w:pPr>
              <w:rPr>
                <w:rFonts w:ascii="Tw Cen MT" w:hAnsi="Tw Cen MT"/>
              </w:rPr>
            </w:pPr>
            <w:r w:rsidRPr="00EA57EE">
              <w:rPr>
                <w:rFonts w:ascii="Tw Cen MT" w:hAnsi="Tw Cen MT"/>
              </w:rPr>
              <w:t>7. Leadership roles and the institution’s governanc</w:t>
            </w:r>
            <w:r>
              <w:rPr>
                <w:rFonts w:ascii="Tw Cen MT" w:hAnsi="Tw Cen MT"/>
              </w:rPr>
              <w:t xml:space="preserve">e and decision-making policies, </w:t>
            </w:r>
            <w:r w:rsidRPr="00EA57EE">
              <w:rPr>
                <w:rFonts w:ascii="Tw Cen MT" w:hAnsi="Tw Cen MT"/>
              </w:rPr>
              <w:t xml:space="preserve">procedures, and processes are regularly evaluated </w:t>
            </w:r>
            <w:r>
              <w:rPr>
                <w:rFonts w:ascii="Tw Cen MT" w:hAnsi="Tw Cen MT"/>
              </w:rPr>
              <w:t xml:space="preserve">to assure their integrity and </w:t>
            </w:r>
            <w:r w:rsidRPr="00EA57EE">
              <w:rPr>
                <w:rFonts w:ascii="Tw Cen MT" w:hAnsi="Tw Cen MT"/>
              </w:rPr>
              <w:t>effectiveness. The institution widely co</w:t>
            </w:r>
            <w:r>
              <w:rPr>
                <w:rFonts w:ascii="Tw Cen MT" w:hAnsi="Tw Cen MT"/>
              </w:rPr>
              <w:t xml:space="preserve">mmunicates the results of these </w:t>
            </w:r>
            <w:r w:rsidRPr="00EA57EE">
              <w:rPr>
                <w:rFonts w:ascii="Tw Cen MT" w:hAnsi="Tw Cen MT"/>
              </w:rPr>
              <w:t>evaluations and uses them as the basis for improvement.</w:t>
            </w:r>
          </w:p>
        </w:tc>
        <w:tc>
          <w:tcPr>
            <w:tcW w:w="1440" w:type="dxa"/>
            <w:shd w:val="clear" w:color="auto" w:fill="auto"/>
          </w:tcPr>
          <w:p w:rsidR="00C456CA" w:rsidRDefault="00C456CA" w:rsidP="00F16CBA">
            <w:pPr>
              <w:pStyle w:val="ListParagraph"/>
              <w:autoSpaceDE w:val="0"/>
              <w:autoSpaceDN w:val="0"/>
              <w:adjustRightInd w:val="0"/>
              <w:ind w:left="360"/>
              <w:rPr>
                <w:rFonts w:ascii="Tw Cen MT" w:hAnsi="Tw Cen MT" w:cs="Arial"/>
                <w:sz w:val="24"/>
                <w:szCs w:val="24"/>
              </w:rPr>
            </w:pP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F16CB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F16CB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F16CBA">
            <w:pPr>
              <w:autoSpaceDE w:val="0"/>
              <w:autoSpaceDN w:val="0"/>
              <w:adjustRightInd w:val="0"/>
              <w:rPr>
                <w:rFonts w:ascii="Tw Cen MT" w:hAnsi="Tw Cen MT" w:cs="Arial"/>
                <w:sz w:val="24"/>
                <w:szCs w:val="24"/>
              </w:rPr>
            </w:pPr>
          </w:p>
        </w:tc>
        <w:tc>
          <w:tcPr>
            <w:tcW w:w="4244" w:type="dxa"/>
          </w:tcPr>
          <w:p w:rsidR="00C456CA" w:rsidRPr="00DB317D" w:rsidRDefault="00C456CA" w:rsidP="00F16CBA">
            <w:pPr>
              <w:autoSpaceDE w:val="0"/>
              <w:autoSpaceDN w:val="0"/>
              <w:adjustRightInd w:val="0"/>
              <w:rPr>
                <w:rFonts w:ascii="Tw Cen MT" w:hAnsi="Tw Cen MT" w:cs="Arial"/>
                <w:sz w:val="24"/>
                <w:szCs w:val="24"/>
              </w:rPr>
            </w:pPr>
          </w:p>
        </w:tc>
      </w:tr>
      <w:tr w:rsidR="00C456CA" w:rsidRPr="00DB317D" w:rsidTr="0020303D">
        <w:tc>
          <w:tcPr>
            <w:tcW w:w="1562" w:type="dxa"/>
            <w:vMerge w:val="restart"/>
          </w:tcPr>
          <w:p w:rsidR="00C456CA" w:rsidRPr="00EC2270" w:rsidRDefault="00C456CA" w:rsidP="00C456CA">
            <w:pPr>
              <w:rPr>
                <w:rFonts w:ascii="Tw Cen MT" w:hAnsi="Tw Cen MT"/>
                <w:b/>
              </w:rPr>
            </w:pPr>
            <w:r>
              <w:rPr>
                <w:rFonts w:ascii="Tw Cen MT" w:hAnsi="Tw Cen MT"/>
                <w:b/>
              </w:rPr>
              <w:t>B.  Chief Executive Officer</w:t>
            </w:r>
          </w:p>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Pr="00DB317D" w:rsidRDefault="00C456CA" w:rsidP="00C456CA">
            <w:pPr>
              <w:rPr>
                <w:rFonts w:ascii="Tw Cen MT" w:hAnsi="Tw Cen MT"/>
              </w:rPr>
            </w:pPr>
            <w:r w:rsidRPr="00EA57EE">
              <w:rPr>
                <w:rFonts w:ascii="Tw Cen MT" w:hAnsi="Tw Cen MT"/>
              </w:rPr>
              <w:t>1. The institutional chief executive officer (CEO) has primary responsibility for the</w:t>
            </w:r>
            <w:r>
              <w:rPr>
                <w:rFonts w:ascii="Tw Cen MT" w:hAnsi="Tw Cen MT"/>
              </w:rPr>
              <w:t xml:space="preserve"> </w:t>
            </w:r>
            <w:r w:rsidRPr="00EA57EE">
              <w:rPr>
                <w:rFonts w:ascii="Tw Cen MT" w:hAnsi="Tw Cen MT"/>
              </w:rPr>
              <w:t>quality of the institution. The CEO provides ef</w:t>
            </w:r>
            <w:r>
              <w:rPr>
                <w:rFonts w:ascii="Tw Cen MT" w:hAnsi="Tw Cen MT"/>
              </w:rPr>
              <w:t xml:space="preserve">fective leadership in planning, organizing, </w:t>
            </w:r>
            <w:r w:rsidRPr="00EA57EE">
              <w:rPr>
                <w:rFonts w:ascii="Tw Cen MT" w:hAnsi="Tw Cen MT"/>
              </w:rPr>
              <w:t>budgeting, selecting and deve</w:t>
            </w:r>
            <w:r>
              <w:rPr>
                <w:rFonts w:ascii="Tw Cen MT" w:hAnsi="Tw Cen MT"/>
              </w:rPr>
              <w:t xml:space="preserve">loping personnel, and assessing </w:t>
            </w:r>
            <w:r w:rsidRPr="00EA57EE">
              <w:rPr>
                <w:rFonts w:ascii="Tw Cen MT" w:hAnsi="Tw Cen MT"/>
              </w:rPr>
              <w:t>institutional effectiveness.</w:t>
            </w:r>
          </w:p>
        </w:tc>
        <w:tc>
          <w:tcPr>
            <w:tcW w:w="1440" w:type="dxa"/>
            <w:shd w:val="clear" w:color="auto" w:fill="auto"/>
          </w:tcPr>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Default="00C456CA" w:rsidP="00C456CA">
            <w:pPr>
              <w:rPr>
                <w:rFonts w:ascii="Tw Cen MT" w:hAnsi="Tw Cen MT"/>
              </w:rPr>
            </w:pPr>
            <w:r w:rsidRPr="00EA57EE">
              <w:rPr>
                <w:rFonts w:ascii="Tw Cen MT" w:hAnsi="Tw Cen MT"/>
              </w:rPr>
              <w:t>2. The CEO plans, oversees, and evaluates an administrative structure organized</w:t>
            </w:r>
            <w:r>
              <w:rPr>
                <w:rFonts w:ascii="Tw Cen MT" w:hAnsi="Tw Cen MT"/>
              </w:rPr>
              <w:t xml:space="preserve"> </w:t>
            </w:r>
            <w:r w:rsidRPr="00EA57EE">
              <w:rPr>
                <w:rFonts w:ascii="Tw Cen MT" w:hAnsi="Tw Cen MT"/>
              </w:rPr>
              <w:t>and staffed to reflect the institution’s purposes</w:t>
            </w:r>
            <w:r>
              <w:rPr>
                <w:rFonts w:ascii="Tw Cen MT" w:hAnsi="Tw Cen MT"/>
              </w:rPr>
              <w:t xml:space="preserve">, size, and complexity. The CEO </w:t>
            </w:r>
            <w:r w:rsidRPr="00EA57EE">
              <w:rPr>
                <w:rFonts w:ascii="Tw Cen MT" w:hAnsi="Tw Cen MT"/>
              </w:rPr>
              <w:t>delegates authority to administrators a</w:t>
            </w:r>
            <w:r>
              <w:rPr>
                <w:rFonts w:ascii="Tw Cen MT" w:hAnsi="Tw Cen MT"/>
              </w:rPr>
              <w:t xml:space="preserve">nd others consistent with their </w:t>
            </w:r>
            <w:r w:rsidRPr="00EA57EE">
              <w:rPr>
                <w:rFonts w:ascii="Tw Cen MT" w:hAnsi="Tw Cen MT"/>
              </w:rPr>
              <w:t>responsibilities, as appropriate.</w:t>
            </w:r>
          </w:p>
        </w:tc>
        <w:tc>
          <w:tcPr>
            <w:tcW w:w="1440" w:type="dxa"/>
            <w:shd w:val="clear" w:color="auto" w:fill="auto"/>
          </w:tcPr>
          <w:p w:rsidR="00C456CA" w:rsidRDefault="00C456CA" w:rsidP="00C456CA">
            <w:pPr>
              <w:pStyle w:val="ListParagraph"/>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Pr="00EA57EE" w:rsidRDefault="00C456CA" w:rsidP="00C456CA">
            <w:pPr>
              <w:autoSpaceDE w:val="0"/>
              <w:autoSpaceDN w:val="0"/>
              <w:adjustRightInd w:val="0"/>
              <w:rPr>
                <w:rFonts w:ascii="Tw Cen MT" w:hAnsi="Tw Cen MT"/>
              </w:rPr>
            </w:pPr>
            <w:r w:rsidRPr="00EA57EE">
              <w:rPr>
                <w:rFonts w:ascii="Tw Cen MT" w:hAnsi="Tw Cen MT"/>
              </w:rPr>
              <w:t>3. Through established policies and procedures, the CEO guides ins</w:t>
            </w:r>
            <w:r>
              <w:rPr>
                <w:rFonts w:ascii="Tw Cen MT" w:hAnsi="Tw Cen MT"/>
              </w:rPr>
              <w:t xml:space="preserve">titutional </w:t>
            </w:r>
            <w:r w:rsidRPr="00EA57EE">
              <w:rPr>
                <w:rFonts w:ascii="Tw Cen MT" w:hAnsi="Tw Cen MT"/>
              </w:rPr>
              <w:t>improvement of the teaching and learning environment by:</w:t>
            </w:r>
          </w:p>
          <w:p w:rsidR="00C456CA" w:rsidRPr="00EA57EE" w:rsidRDefault="00C456CA" w:rsidP="00C456CA">
            <w:pPr>
              <w:autoSpaceDE w:val="0"/>
              <w:autoSpaceDN w:val="0"/>
              <w:adjustRightInd w:val="0"/>
              <w:rPr>
                <w:rFonts w:ascii="Tw Cen MT" w:hAnsi="Tw Cen MT"/>
              </w:rPr>
            </w:pPr>
            <w:r w:rsidRPr="00EA57EE">
              <w:rPr>
                <w:rFonts w:ascii="Tw Cen MT" w:hAnsi="Tw Cen MT" w:hint="eastAsia"/>
              </w:rPr>
              <w:t>•</w:t>
            </w:r>
            <w:r w:rsidRPr="00EA57EE">
              <w:rPr>
                <w:rFonts w:ascii="Tw Cen MT" w:hAnsi="Tw Cen MT"/>
              </w:rPr>
              <w:t xml:space="preserve"> establishing a collegial process that sets values, goals, and priorities;</w:t>
            </w:r>
          </w:p>
          <w:p w:rsidR="00C456CA" w:rsidRPr="00EA57EE" w:rsidRDefault="00C456CA" w:rsidP="00C456CA">
            <w:pPr>
              <w:autoSpaceDE w:val="0"/>
              <w:autoSpaceDN w:val="0"/>
              <w:adjustRightInd w:val="0"/>
              <w:rPr>
                <w:rFonts w:ascii="Tw Cen MT" w:hAnsi="Tw Cen MT"/>
              </w:rPr>
            </w:pPr>
            <w:r w:rsidRPr="00EA57EE">
              <w:rPr>
                <w:rFonts w:ascii="Tw Cen MT" w:hAnsi="Tw Cen MT" w:hint="eastAsia"/>
              </w:rPr>
              <w:t>•</w:t>
            </w:r>
            <w:r w:rsidRPr="00EA57EE">
              <w:rPr>
                <w:rFonts w:ascii="Tw Cen MT" w:hAnsi="Tw Cen MT"/>
              </w:rPr>
              <w:t xml:space="preserve"> ensuring the college sets institutional pe</w:t>
            </w:r>
            <w:r>
              <w:rPr>
                <w:rFonts w:ascii="Tw Cen MT" w:hAnsi="Tw Cen MT"/>
              </w:rPr>
              <w:t xml:space="preserve">rformance standards for student </w:t>
            </w:r>
            <w:r w:rsidRPr="00EA57EE">
              <w:rPr>
                <w:rFonts w:ascii="Tw Cen MT" w:hAnsi="Tw Cen MT"/>
              </w:rPr>
              <w:t>achievement;</w:t>
            </w:r>
          </w:p>
          <w:p w:rsidR="00C456CA" w:rsidRPr="00EA57EE" w:rsidRDefault="00C456CA" w:rsidP="00C456CA">
            <w:pPr>
              <w:autoSpaceDE w:val="0"/>
              <w:autoSpaceDN w:val="0"/>
              <w:adjustRightInd w:val="0"/>
              <w:rPr>
                <w:rFonts w:ascii="Tw Cen MT" w:hAnsi="Tw Cen MT"/>
              </w:rPr>
            </w:pPr>
            <w:r w:rsidRPr="00EA57EE">
              <w:rPr>
                <w:rFonts w:ascii="Tw Cen MT" w:hAnsi="Tw Cen MT" w:hint="eastAsia"/>
              </w:rPr>
              <w:t>•</w:t>
            </w:r>
            <w:r w:rsidRPr="00EA57EE">
              <w:rPr>
                <w:rFonts w:ascii="Tw Cen MT" w:hAnsi="Tw Cen MT"/>
              </w:rPr>
              <w:t xml:space="preserve"> ensuring that evaluation and planning re</w:t>
            </w:r>
            <w:r>
              <w:rPr>
                <w:rFonts w:ascii="Tw Cen MT" w:hAnsi="Tw Cen MT"/>
              </w:rPr>
              <w:t xml:space="preserve">ly on high quality research and </w:t>
            </w:r>
            <w:r w:rsidRPr="00EA57EE">
              <w:rPr>
                <w:rFonts w:ascii="Tw Cen MT" w:hAnsi="Tw Cen MT"/>
              </w:rPr>
              <w:t>analysis of external and internal conditions;</w:t>
            </w:r>
          </w:p>
          <w:p w:rsidR="00C456CA" w:rsidRPr="00EA57EE" w:rsidRDefault="00C456CA" w:rsidP="00C456CA">
            <w:pPr>
              <w:autoSpaceDE w:val="0"/>
              <w:autoSpaceDN w:val="0"/>
              <w:adjustRightInd w:val="0"/>
              <w:rPr>
                <w:rFonts w:ascii="Tw Cen MT" w:hAnsi="Tw Cen MT"/>
              </w:rPr>
            </w:pPr>
            <w:r w:rsidRPr="00EA57EE">
              <w:rPr>
                <w:rFonts w:ascii="Tw Cen MT" w:hAnsi="Tw Cen MT" w:hint="eastAsia"/>
              </w:rPr>
              <w:t>•</w:t>
            </w:r>
            <w:r w:rsidRPr="00EA57EE">
              <w:rPr>
                <w:rFonts w:ascii="Tw Cen MT" w:hAnsi="Tw Cen MT"/>
              </w:rPr>
              <w:t xml:space="preserve"> ensuring that educational planning is integr</w:t>
            </w:r>
            <w:r>
              <w:rPr>
                <w:rFonts w:ascii="Tw Cen MT" w:hAnsi="Tw Cen MT"/>
              </w:rPr>
              <w:t xml:space="preserve">ated with resource planning and </w:t>
            </w:r>
            <w:r w:rsidRPr="00EA57EE">
              <w:rPr>
                <w:rFonts w:ascii="Tw Cen MT" w:hAnsi="Tw Cen MT"/>
              </w:rPr>
              <w:t>allocation to support student achievement and learning;</w:t>
            </w:r>
          </w:p>
          <w:p w:rsidR="00C456CA" w:rsidRPr="00EA57EE" w:rsidRDefault="00C456CA" w:rsidP="00C456CA">
            <w:pPr>
              <w:autoSpaceDE w:val="0"/>
              <w:autoSpaceDN w:val="0"/>
              <w:adjustRightInd w:val="0"/>
              <w:rPr>
                <w:rFonts w:ascii="Tw Cen MT" w:hAnsi="Tw Cen MT"/>
              </w:rPr>
            </w:pPr>
            <w:r w:rsidRPr="00EA57EE">
              <w:rPr>
                <w:rFonts w:ascii="Tw Cen MT" w:hAnsi="Tw Cen MT" w:hint="eastAsia"/>
              </w:rPr>
              <w:lastRenderedPageBreak/>
              <w:t>•</w:t>
            </w:r>
            <w:r w:rsidRPr="00EA57EE">
              <w:rPr>
                <w:rFonts w:ascii="Tw Cen MT" w:hAnsi="Tw Cen MT"/>
              </w:rPr>
              <w:t xml:space="preserve"> ensuring that the allocation of resources su</w:t>
            </w:r>
            <w:r>
              <w:rPr>
                <w:rFonts w:ascii="Tw Cen MT" w:hAnsi="Tw Cen MT"/>
              </w:rPr>
              <w:t xml:space="preserve">pports and improves achievement </w:t>
            </w:r>
            <w:r w:rsidRPr="00EA57EE">
              <w:rPr>
                <w:rFonts w:ascii="Tw Cen MT" w:hAnsi="Tw Cen MT"/>
              </w:rPr>
              <w:t>and learning; and</w:t>
            </w:r>
          </w:p>
          <w:p w:rsidR="00C456CA" w:rsidRPr="00DB317D" w:rsidRDefault="00C456CA" w:rsidP="00C456CA">
            <w:pPr>
              <w:rPr>
                <w:rFonts w:ascii="Tw Cen MT" w:hAnsi="Tw Cen MT"/>
              </w:rPr>
            </w:pPr>
            <w:r w:rsidRPr="00EA57EE">
              <w:rPr>
                <w:rFonts w:ascii="Tw Cen MT" w:hAnsi="Tw Cen MT" w:hint="eastAsia"/>
              </w:rPr>
              <w:t>•</w:t>
            </w:r>
            <w:r w:rsidRPr="00EA57EE">
              <w:rPr>
                <w:rFonts w:ascii="Tw Cen MT" w:hAnsi="Tw Cen MT"/>
              </w:rPr>
              <w:t xml:space="preserve"> establishing procedures to evaluate ove</w:t>
            </w:r>
            <w:r>
              <w:rPr>
                <w:rFonts w:ascii="Tw Cen MT" w:hAnsi="Tw Cen MT"/>
              </w:rPr>
              <w:t xml:space="preserve">rall institutional planning and </w:t>
            </w:r>
            <w:r w:rsidRPr="00EA57EE">
              <w:rPr>
                <w:rFonts w:ascii="Tw Cen MT" w:hAnsi="Tw Cen MT"/>
              </w:rPr>
              <w:t>implementation efforts to achieve the mission of the institution.</w:t>
            </w:r>
          </w:p>
        </w:tc>
        <w:tc>
          <w:tcPr>
            <w:tcW w:w="1440" w:type="dxa"/>
            <w:shd w:val="clear" w:color="auto" w:fill="auto"/>
          </w:tcPr>
          <w:p w:rsidR="00C456CA" w:rsidRDefault="00C456CA" w:rsidP="00C456CA">
            <w:pPr>
              <w:pStyle w:val="ListParagraph"/>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Pr="00DB317D" w:rsidRDefault="00C456CA" w:rsidP="00C456CA">
            <w:pPr>
              <w:rPr>
                <w:rFonts w:ascii="Tw Cen MT" w:hAnsi="Tw Cen MT"/>
              </w:rPr>
            </w:pPr>
            <w:r w:rsidRPr="00EA57EE">
              <w:rPr>
                <w:rFonts w:ascii="Tw Cen MT" w:hAnsi="Tw Cen MT"/>
              </w:rPr>
              <w:t>4. The CEO has the primary leadership role for a</w:t>
            </w:r>
            <w:r>
              <w:rPr>
                <w:rFonts w:ascii="Tw Cen MT" w:hAnsi="Tw Cen MT"/>
              </w:rPr>
              <w:t xml:space="preserve">ccreditation, ensuring that the </w:t>
            </w:r>
            <w:r w:rsidRPr="00EA57EE">
              <w:rPr>
                <w:rFonts w:ascii="Tw Cen MT" w:hAnsi="Tw Cen MT"/>
              </w:rPr>
              <w:t>institution meets or exceeds Eligibility Require</w:t>
            </w:r>
            <w:r>
              <w:rPr>
                <w:rFonts w:ascii="Tw Cen MT" w:hAnsi="Tw Cen MT"/>
              </w:rPr>
              <w:t xml:space="preserve">ments, Accreditation Standards, </w:t>
            </w:r>
            <w:r w:rsidRPr="00EA57EE">
              <w:rPr>
                <w:rFonts w:ascii="Tw Cen MT" w:hAnsi="Tw Cen MT"/>
              </w:rPr>
              <w:t>and Commission policies at all times. Faculty, staff</w:t>
            </w:r>
            <w:r>
              <w:rPr>
                <w:rFonts w:ascii="Tw Cen MT" w:hAnsi="Tw Cen MT"/>
              </w:rPr>
              <w:t xml:space="preserve">, and administrative leaders of </w:t>
            </w:r>
            <w:r w:rsidRPr="00EA57EE">
              <w:rPr>
                <w:rFonts w:ascii="Tw Cen MT" w:hAnsi="Tw Cen MT"/>
              </w:rPr>
              <w:t>the institution also have responsibility for assurin</w:t>
            </w:r>
            <w:r>
              <w:rPr>
                <w:rFonts w:ascii="Tw Cen MT" w:hAnsi="Tw Cen MT"/>
              </w:rPr>
              <w:t xml:space="preserve">g compliance with accreditation </w:t>
            </w:r>
            <w:r w:rsidRPr="00EA57EE">
              <w:rPr>
                <w:rFonts w:ascii="Tw Cen MT" w:hAnsi="Tw Cen MT"/>
              </w:rPr>
              <w:t>requirements.</w:t>
            </w:r>
          </w:p>
        </w:tc>
        <w:tc>
          <w:tcPr>
            <w:tcW w:w="1440" w:type="dxa"/>
            <w:shd w:val="clear" w:color="auto" w:fill="auto"/>
          </w:tcPr>
          <w:p w:rsidR="00C456CA" w:rsidRDefault="00C456CA" w:rsidP="00C456CA">
            <w:pPr>
              <w:pStyle w:val="ListParagraph"/>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Pr="00DB317D" w:rsidRDefault="00C456CA" w:rsidP="00C456CA">
            <w:pPr>
              <w:rPr>
                <w:rFonts w:ascii="Tw Cen MT" w:hAnsi="Tw Cen MT"/>
              </w:rPr>
            </w:pPr>
            <w:r w:rsidRPr="00EA57EE">
              <w:rPr>
                <w:rFonts w:ascii="Tw Cen MT" w:hAnsi="Tw Cen MT"/>
              </w:rPr>
              <w:t>5. The CEO assures the implementation of statu</w:t>
            </w:r>
            <w:r>
              <w:rPr>
                <w:rFonts w:ascii="Tw Cen MT" w:hAnsi="Tw Cen MT"/>
              </w:rPr>
              <w:t xml:space="preserve">tes, regulations, and governing </w:t>
            </w:r>
            <w:r w:rsidRPr="00EA57EE">
              <w:rPr>
                <w:rFonts w:ascii="Tw Cen MT" w:hAnsi="Tw Cen MT"/>
              </w:rPr>
              <w:t>board policies and assures that institutiona</w:t>
            </w:r>
            <w:r>
              <w:rPr>
                <w:rFonts w:ascii="Tw Cen MT" w:hAnsi="Tw Cen MT"/>
              </w:rPr>
              <w:t xml:space="preserve">l practices are consistent with </w:t>
            </w:r>
            <w:r w:rsidRPr="00EA57EE">
              <w:rPr>
                <w:rFonts w:ascii="Tw Cen MT" w:hAnsi="Tw Cen MT"/>
              </w:rPr>
              <w:t xml:space="preserve">institutional mission and policies, including </w:t>
            </w:r>
            <w:r>
              <w:rPr>
                <w:rFonts w:ascii="Tw Cen MT" w:hAnsi="Tw Cen MT"/>
              </w:rPr>
              <w:t xml:space="preserve">effective control of budget and </w:t>
            </w:r>
            <w:r w:rsidRPr="00EA57EE">
              <w:rPr>
                <w:rFonts w:ascii="Tw Cen MT" w:hAnsi="Tw Cen MT"/>
              </w:rPr>
              <w:t>expenditures.</w:t>
            </w:r>
          </w:p>
        </w:tc>
        <w:tc>
          <w:tcPr>
            <w:tcW w:w="1440" w:type="dxa"/>
            <w:shd w:val="clear" w:color="auto" w:fill="auto"/>
          </w:tcPr>
          <w:p w:rsidR="00C456CA" w:rsidRDefault="00C456CA" w:rsidP="00C456CA">
            <w:pPr>
              <w:pStyle w:val="ListParagraph"/>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Pr="00DB317D" w:rsidRDefault="00C456CA" w:rsidP="00C456CA">
            <w:pPr>
              <w:rPr>
                <w:rFonts w:ascii="Tw Cen MT" w:hAnsi="Tw Cen MT"/>
              </w:rPr>
            </w:pPr>
            <w:r w:rsidRPr="00EA57EE">
              <w:rPr>
                <w:rFonts w:ascii="Tw Cen MT" w:hAnsi="Tw Cen MT"/>
              </w:rPr>
              <w:t>6. The CEO works and communicates effectively wit</w:t>
            </w:r>
            <w:r>
              <w:rPr>
                <w:rFonts w:ascii="Tw Cen MT" w:hAnsi="Tw Cen MT"/>
              </w:rPr>
              <w:t xml:space="preserve">h the communities served by the </w:t>
            </w:r>
            <w:r w:rsidRPr="00EA57EE">
              <w:rPr>
                <w:rFonts w:ascii="Tw Cen MT" w:hAnsi="Tw Cen MT"/>
              </w:rPr>
              <w:t>institution.</w:t>
            </w:r>
          </w:p>
        </w:tc>
        <w:tc>
          <w:tcPr>
            <w:tcW w:w="1440" w:type="dxa"/>
            <w:shd w:val="clear" w:color="auto" w:fill="auto"/>
          </w:tcPr>
          <w:p w:rsidR="00C456CA" w:rsidRDefault="00C456CA" w:rsidP="00C456CA">
            <w:pPr>
              <w:pStyle w:val="ListParagraph"/>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val="restart"/>
          </w:tcPr>
          <w:p w:rsidR="00C456CA" w:rsidRPr="008E3272" w:rsidRDefault="00C456CA" w:rsidP="00C456CA">
            <w:pPr>
              <w:autoSpaceDE w:val="0"/>
              <w:autoSpaceDN w:val="0"/>
              <w:adjustRightInd w:val="0"/>
              <w:rPr>
                <w:rFonts w:ascii="Tw Cen MT" w:hAnsi="Tw Cen MT"/>
                <w:b/>
              </w:rPr>
            </w:pPr>
            <w:r w:rsidRPr="008E3272">
              <w:rPr>
                <w:rFonts w:ascii="Tw Cen MT" w:hAnsi="Tw Cen MT"/>
                <w:b/>
              </w:rPr>
              <w:t>C.  Governing Board</w:t>
            </w:r>
          </w:p>
        </w:tc>
        <w:tc>
          <w:tcPr>
            <w:tcW w:w="5093" w:type="dxa"/>
            <w:shd w:val="clear" w:color="auto" w:fill="auto"/>
          </w:tcPr>
          <w:p w:rsidR="00C456CA" w:rsidRPr="007D6942" w:rsidRDefault="00C456CA" w:rsidP="00C456CA">
            <w:pPr>
              <w:rPr>
                <w:rFonts w:ascii="Tw Cen MT" w:hAnsi="Tw Cen MT"/>
              </w:rPr>
            </w:pPr>
            <w:r w:rsidRPr="008E3272">
              <w:rPr>
                <w:rFonts w:ascii="Tw Cen MT" w:hAnsi="Tw Cen MT"/>
              </w:rPr>
              <w:t>1. The institution has a governing board that has au</w:t>
            </w:r>
            <w:r>
              <w:rPr>
                <w:rFonts w:ascii="Tw Cen MT" w:hAnsi="Tw Cen MT"/>
              </w:rPr>
              <w:t xml:space="preserve">thority over and responsibility </w:t>
            </w:r>
            <w:r w:rsidRPr="008E3272">
              <w:rPr>
                <w:rFonts w:ascii="Tw Cen MT" w:hAnsi="Tw Cen MT"/>
              </w:rPr>
              <w:t>for policies to assure the academic quality, inte</w:t>
            </w:r>
            <w:r>
              <w:rPr>
                <w:rFonts w:ascii="Tw Cen MT" w:hAnsi="Tw Cen MT"/>
              </w:rPr>
              <w:t xml:space="preserve">grity, and effectiveness of the </w:t>
            </w:r>
            <w:r w:rsidRPr="008E3272">
              <w:rPr>
                <w:rFonts w:ascii="Tw Cen MT" w:hAnsi="Tw Cen MT"/>
              </w:rPr>
              <w:t>student learning programs and services and</w:t>
            </w:r>
            <w:r>
              <w:rPr>
                <w:rFonts w:ascii="Tw Cen MT" w:hAnsi="Tw Cen MT"/>
              </w:rPr>
              <w:t xml:space="preserve"> the financial stability of the </w:t>
            </w:r>
            <w:r w:rsidRPr="008E3272">
              <w:rPr>
                <w:rFonts w:ascii="Tw Cen MT" w:hAnsi="Tw Cen MT"/>
              </w:rPr>
              <w:t>institution. (ER 7)</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9D1AF6" w:rsidRDefault="00C456CA" w:rsidP="00C456CA">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Pr="007D6942" w:rsidRDefault="00C456CA" w:rsidP="00C456CA">
            <w:pPr>
              <w:rPr>
                <w:rFonts w:ascii="Tw Cen MT" w:hAnsi="Tw Cen MT"/>
              </w:rPr>
            </w:pPr>
            <w:r w:rsidRPr="008E3272">
              <w:rPr>
                <w:rFonts w:ascii="Tw Cen MT" w:hAnsi="Tw Cen MT"/>
              </w:rPr>
              <w:t>2. The governing board acts as a collective e</w:t>
            </w:r>
            <w:r>
              <w:rPr>
                <w:rFonts w:ascii="Tw Cen MT" w:hAnsi="Tw Cen MT"/>
              </w:rPr>
              <w:t xml:space="preserve">ntity. Once the board reaches a </w:t>
            </w:r>
            <w:r w:rsidRPr="008E3272">
              <w:rPr>
                <w:rFonts w:ascii="Tw Cen MT" w:hAnsi="Tw Cen MT"/>
              </w:rPr>
              <w:t>decision, all board members act in support of the decision.</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9D1AF6" w:rsidRDefault="00C456CA" w:rsidP="00C456CA">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Pr="008E3272" w:rsidRDefault="00C456CA" w:rsidP="00C456CA">
            <w:pPr>
              <w:autoSpaceDE w:val="0"/>
              <w:autoSpaceDN w:val="0"/>
              <w:adjustRightInd w:val="0"/>
              <w:rPr>
                <w:rFonts w:ascii="Tw Cen MT" w:hAnsi="Tw Cen MT"/>
              </w:rPr>
            </w:pPr>
            <w:r w:rsidRPr="008E3272">
              <w:rPr>
                <w:rFonts w:ascii="Tw Cen MT" w:hAnsi="Tw Cen MT"/>
              </w:rPr>
              <w:t>3. The governing board adheres to a clearly d</w:t>
            </w:r>
            <w:r>
              <w:rPr>
                <w:rFonts w:ascii="Tw Cen MT" w:hAnsi="Tw Cen MT"/>
              </w:rPr>
              <w:t xml:space="preserve">efined policy for selecting and </w:t>
            </w:r>
            <w:r w:rsidRPr="008E3272">
              <w:rPr>
                <w:rFonts w:ascii="Tw Cen MT" w:hAnsi="Tw Cen MT"/>
              </w:rPr>
              <w:t>evaluating the CEO of the college and/or the district/system.</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A91416" w:rsidRDefault="00C456CA" w:rsidP="00C456CA">
            <w:pPr>
              <w:pStyle w:val="BalloonText"/>
              <w:numPr>
                <w:ilvl w:val="0"/>
                <w:numId w:val="1"/>
              </w:numPr>
              <w:autoSpaceDE w:val="0"/>
              <w:autoSpaceDN w:val="0"/>
              <w:adjustRightInd w:val="0"/>
              <w:rPr>
                <w:rFonts w:ascii="Tw Cen MT" w:hAnsi="Tw Cen MT" w:cs="Arial"/>
                <w:sz w:val="24"/>
                <w:szCs w:val="24"/>
              </w:rPr>
            </w:pPr>
            <w:r w:rsidRPr="00A91416">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Default="00C456CA" w:rsidP="00C456CA">
            <w:pPr>
              <w:rPr>
                <w:rFonts w:ascii="Tw Cen MT" w:hAnsi="Tw Cen MT"/>
              </w:rPr>
            </w:pPr>
          </w:p>
        </w:tc>
        <w:tc>
          <w:tcPr>
            <w:tcW w:w="5093" w:type="dxa"/>
            <w:shd w:val="clear" w:color="auto" w:fill="auto"/>
          </w:tcPr>
          <w:p w:rsidR="00C456CA" w:rsidRPr="005B12B4" w:rsidRDefault="00C456CA" w:rsidP="00C456CA">
            <w:pPr>
              <w:autoSpaceDE w:val="0"/>
              <w:autoSpaceDN w:val="0"/>
              <w:adjustRightInd w:val="0"/>
              <w:rPr>
                <w:rFonts w:ascii="Tw Cen MT" w:hAnsi="Tw Cen MT"/>
              </w:rPr>
            </w:pPr>
            <w:r w:rsidRPr="008E3272">
              <w:rPr>
                <w:rFonts w:ascii="Tw Cen MT" w:hAnsi="Tw Cen MT"/>
              </w:rPr>
              <w:t>4. The governing board is an independent, policy-making body tha</w:t>
            </w:r>
            <w:r>
              <w:rPr>
                <w:rFonts w:ascii="Tw Cen MT" w:hAnsi="Tw Cen MT"/>
              </w:rPr>
              <w:t xml:space="preserve">t reflects the </w:t>
            </w:r>
            <w:r w:rsidRPr="008E3272">
              <w:rPr>
                <w:rFonts w:ascii="Tw Cen MT" w:hAnsi="Tw Cen MT"/>
              </w:rPr>
              <w:t>public interest in the institution’s educational qualit</w:t>
            </w:r>
            <w:r>
              <w:rPr>
                <w:rFonts w:ascii="Tw Cen MT" w:hAnsi="Tw Cen MT"/>
              </w:rPr>
              <w:t xml:space="preserve">y. It advocates for and defends </w:t>
            </w:r>
            <w:r w:rsidRPr="008E3272">
              <w:rPr>
                <w:rFonts w:ascii="Tw Cen MT" w:hAnsi="Tw Cen MT"/>
              </w:rPr>
              <w:t>the institution and protects it from undue influence or political pressure. (ER 7)</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DB317D" w:rsidRDefault="00C456CA" w:rsidP="00C456CA">
            <w:pPr>
              <w:autoSpaceDE w:val="0"/>
              <w:autoSpaceDN w:val="0"/>
              <w:adjustRightInd w:val="0"/>
              <w:rPr>
                <w:rFonts w:ascii="Tw Cen MT" w:hAnsi="Tw Cen MT"/>
                <w:b/>
              </w:rPr>
            </w:pPr>
          </w:p>
        </w:tc>
        <w:tc>
          <w:tcPr>
            <w:tcW w:w="5093" w:type="dxa"/>
            <w:shd w:val="clear" w:color="auto" w:fill="auto"/>
          </w:tcPr>
          <w:p w:rsidR="00C456CA" w:rsidRDefault="00C456CA" w:rsidP="00C456CA">
            <w:pPr>
              <w:rPr>
                <w:rFonts w:ascii="Tw Cen MT" w:hAnsi="Tw Cen MT"/>
              </w:rPr>
            </w:pPr>
            <w:r w:rsidRPr="008E3272">
              <w:rPr>
                <w:rFonts w:ascii="Tw Cen MT" w:hAnsi="Tw Cen MT"/>
              </w:rPr>
              <w:t>5. The governing board establish</w:t>
            </w:r>
            <w:r>
              <w:rPr>
                <w:rFonts w:ascii="Tw Cen MT" w:hAnsi="Tw Cen MT"/>
              </w:rPr>
              <w:t xml:space="preserve">es policies consistent with the </w:t>
            </w:r>
            <w:r w:rsidRPr="008E3272">
              <w:rPr>
                <w:rFonts w:ascii="Tw Cen MT" w:hAnsi="Tw Cen MT"/>
              </w:rPr>
              <w:t>college/district/system mission to ensure the qual</w:t>
            </w:r>
            <w:r>
              <w:rPr>
                <w:rFonts w:ascii="Tw Cen MT" w:hAnsi="Tw Cen MT"/>
              </w:rPr>
              <w:t xml:space="preserve">ity, integrity, and improvement </w:t>
            </w:r>
            <w:r w:rsidRPr="008E3272">
              <w:rPr>
                <w:rFonts w:ascii="Tw Cen MT" w:hAnsi="Tw Cen MT"/>
              </w:rPr>
              <w:t>of student learning programs and services</w:t>
            </w:r>
            <w:r>
              <w:rPr>
                <w:rFonts w:ascii="Tw Cen MT" w:hAnsi="Tw Cen MT"/>
              </w:rPr>
              <w:t xml:space="preserve"> and the resources necessary to </w:t>
            </w:r>
            <w:r w:rsidRPr="008E3272">
              <w:rPr>
                <w:rFonts w:ascii="Tw Cen MT" w:hAnsi="Tw Cen MT"/>
              </w:rPr>
              <w:t>support them. The governing board has ultimate</w:t>
            </w:r>
            <w:r>
              <w:rPr>
                <w:rFonts w:ascii="Tw Cen MT" w:hAnsi="Tw Cen MT"/>
              </w:rPr>
              <w:t xml:space="preserve"> responsibility for educational </w:t>
            </w:r>
            <w:r w:rsidRPr="008E3272">
              <w:rPr>
                <w:rFonts w:ascii="Tw Cen MT" w:hAnsi="Tw Cen MT"/>
              </w:rPr>
              <w:t>quality, legal matters, and financial integrity and stability.</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9D1AF6" w:rsidRDefault="00C456CA" w:rsidP="00C456CA">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DB317D" w:rsidRDefault="00C456CA" w:rsidP="00C456CA">
            <w:pPr>
              <w:autoSpaceDE w:val="0"/>
              <w:autoSpaceDN w:val="0"/>
              <w:adjustRightInd w:val="0"/>
              <w:rPr>
                <w:rFonts w:ascii="Tw Cen MT" w:hAnsi="Tw Cen MT"/>
                <w:b/>
              </w:rPr>
            </w:pPr>
          </w:p>
        </w:tc>
        <w:tc>
          <w:tcPr>
            <w:tcW w:w="5093" w:type="dxa"/>
            <w:shd w:val="clear" w:color="auto" w:fill="auto"/>
          </w:tcPr>
          <w:p w:rsidR="00C456CA" w:rsidRPr="00DB317D" w:rsidRDefault="00C456CA" w:rsidP="00C456CA">
            <w:pPr>
              <w:autoSpaceDE w:val="0"/>
              <w:autoSpaceDN w:val="0"/>
              <w:adjustRightInd w:val="0"/>
              <w:rPr>
                <w:rFonts w:ascii="Tw Cen MT" w:hAnsi="Tw Cen MT"/>
              </w:rPr>
            </w:pPr>
            <w:r w:rsidRPr="008E3272">
              <w:rPr>
                <w:rFonts w:ascii="Tw Cen MT" w:hAnsi="Tw Cen MT"/>
              </w:rPr>
              <w:t>6. The institution or the governing board publishe</w:t>
            </w:r>
            <w:r>
              <w:rPr>
                <w:rFonts w:ascii="Tw Cen MT" w:hAnsi="Tw Cen MT"/>
              </w:rPr>
              <w:t xml:space="preserve">s the board bylaws and policies </w:t>
            </w:r>
            <w:r w:rsidRPr="008E3272">
              <w:rPr>
                <w:rFonts w:ascii="Tw Cen MT" w:hAnsi="Tw Cen MT"/>
              </w:rPr>
              <w:t>specifying the board’s size, duties, responsibilities, structure, and operating</w:t>
            </w:r>
            <w:r>
              <w:rPr>
                <w:rFonts w:ascii="Tw Cen MT" w:hAnsi="Tw Cen MT"/>
              </w:rPr>
              <w:t xml:space="preserve"> </w:t>
            </w:r>
            <w:r w:rsidRPr="008E3272">
              <w:rPr>
                <w:rFonts w:ascii="Tw Cen MT" w:hAnsi="Tw Cen MT"/>
              </w:rPr>
              <w:t>procedures.</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8E3272" w:rsidRDefault="00C456CA" w:rsidP="00C456CA">
            <w:pPr>
              <w:autoSpaceDE w:val="0"/>
              <w:autoSpaceDN w:val="0"/>
              <w:adjustRightInd w:val="0"/>
              <w:rPr>
                <w:rFonts w:ascii="Tw Cen MT" w:hAnsi="Tw Cen MT"/>
                <w:b/>
              </w:rPr>
            </w:pPr>
          </w:p>
        </w:tc>
        <w:tc>
          <w:tcPr>
            <w:tcW w:w="5093" w:type="dxa"/>
            <w:shd w:val="clear" w:color="auto" w:fill="auto"/>
          </w:tcPr>
          <w:p w:rsidR="00C456CA" w:rsidRPr="008E3272" w:rsidRDefault="00C456CA" w:rsidP="00C456CA">
            <w:pPr>
              <w:autoSpaceDE w:val="0"/>
              <w:autoSpaceDN w:val="0"/>
              <w:adjustRightInd w:val="0"/>
              <w:rPr>
                <w:rFonts w:ascii="Tw Cen MT" w:hAnsi="Tw Cen MT"/>
              </w:rPr>
            </w:pPr>
            <w:r w:rsidRPr="008E3272">
              <w:rPr>
                <w:rFonts w:ascii="Tw Cen MT" w:hAnsi="Tw Cen MT"/>
              </w:rPr>
              <w:t>7. The governing board acts in a manner consistent wi</w:t>
            </w:r>
            <w:r>
              <w:rPr>
                <w:rFonts w:ascii="Tw Cen MT" w:hAnsi="Tw Cen MT"/>
              </w:rPr>
              <w:t xml:space="preserve">th its policies and bylaws. The </w:t>
            </w:r>
            <w:r w:rsidRPr="008E3272">
              <w:rPr>
                <w:rFonts w:ascii="Tw Cen MT" w:hAnsi="Tw Cen MT"/>
              </w:rPr>
              <w:t>board regularly assesses its policies and bylaws for th</w:t>
            </w:r>
            <w:r>
              <w:rPr>
                <w:rFonts w:ascii="Tw Cen MT" w:hAnsi="Tw Cen MT"/>
              </w:rPr>
              <w:t xml:space="preserve">eir effectiveness in fulfilling </w:t>
            </w:r>
            <w:r w:rsidRPr="008E3272">
              <w:rPr>
                <w:rFonts w:ascii="Tw Cen MT" w:hAnsi="Tw Cen MT"/>
              </w:rPr>
              <w:t>the college/district/system mission and revises them as necessary.</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EC2270" w:rsidRDefault="00C456CA" w:rsidP="00C456CA">
            <w:pPr>
              <w:rPr>
                <w:rFonts w:ascii="Tw Cen MT" w:hAnsi="Tw Cen MT"/>
                <w:b/>
              </w:rPr>
            </w:pPr>
          </w:p>
        </w:tc>
        <w:tc>
          <w:tcPr>
            <w:tcW w:w="5093" w:type="dxa"/>
            <w:shd w:val="clear" w:color="auto" w:fill="auto"/>
          </w:tcPr>
          <w:p w:rsidR="00C456CA" w:rsidRPr="005B12B4" w:rsidRDefault="00C456CA" w:rsidP="00C456CA">
            <w:pPr>
              <w:autoSpaceDE w:val="0"/>
              <w:autoSpaceDN w:val="0"/>
              <w:adjustRightInd w:val="0"/>
              <w:rPr>
                <w:rFonts w:ascii="Tw Cen MT" w:hAnsi="Tw Cen MT"/>
              </w:rPr>
            </w:pPr>
            <w:r w:rsidRPr="008E3272">
              <w:rPr>
                <w:rFonts w:ascii="Tw Cen MT" w:hAnsi="Tw Cen MT"/>
              </w:rPr>
              <w:t>8. To ensure the institution is accomplishing its goals for student su</w:t>
            </w:r>
            <w:r>
              <w:rPr>
                <w:rFonts w:ascii="Tw Cen MT" w:hAnsi="Tw Cen MT"/>
              </w:rPr>
              <w:t xml:space="preserve">ccess, the </w:t>
            </w:r>
            <w:r w:rsidRPr="008E3272">
              <w:rPr>
                <w:rFonts w:ascii="Tw Cen MT" w:hAnsi="Tw Cen MT"/>
              </w:rPr>
              <w:t>governing board regularly reviews key ind</w:t>
            </w:r>
            <w:r>
              <w:rPr>
                <w:rFonts w:ascii="Tw Cen MT" w:hAnsi="Tw Cen MT"/>
              </w:rPr>
              <w:t xml:space="preserve">icators of student learning and </w:t>
            </w:r>
            <w:r w:rsidRPr="008E3272">
              <w:rPr>
                <w:rFonts w:ascii="Tw Cen MT" w:hAnsi="Tw Cen MT"/>
              </w:rPr>
              <w:t>achievement and institutional plans for improving academic quality.</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EC2270" w:rsidRDefault="00C456CA" w:rsidP="00C456CA">
            <w:pPr>
              <w:rPr>
                <w:rFonts w:ascii="Tw Cen MT" w:hAnsi="Tw Cen MT"/>
                <w:b/>
              </w:rPr>
            </w:pPr>
          </w:p>
        </w:tc>
        <w:tc>
          <w:tcPr>
            <w:tcW w:w="5093" w:type="dxa"/>
            <w:shd w:val="clear" w:color="auto" w:fill="auto"/>
          </w:tcPr>
          <w:p w:rsidR="00C456CA" w:rsidRPr="00DB317D" w:rsidRDefault="00C456CA" w:rsidP="00C456CA">
            <w:pPr>
              <w:autoSpaceDE w:val="0"/>
              <w:autoSpaceDN w:val="0"/>
              <w:adjustRightInd w:val="0"/>
              <w:rPr>
                <w:rFonts w:ascii="Tw Cen MT" w:hAnsi="Tw Cen MT"/>
              </w:rPr>
            </w:pPr>
            <w:r w:rsidRPr="008E3272">
              <w:rPr>
                <w:rFonts w:ascii="Tw Cen MT" w:hAnsi="Tw Cen MT"/>
              </w:rPr>
              <w:t>9. The governing board has an ongoing training</w:t>
            </w:r>
            <w:r>
              <w:rPr>
                <w:rFonts w:ascii="Tw Cen MT" w:hAnsi="Tw Cen MT"/>
              </w:rPr>
              <w:t xml:space="preserve"> program for board development, </w:t>
            </w:r>
            <w:r w:rsidRPr="008E3272">
              <w:rPr>
                <w:rFonts w:ascii="Tw Cen MT" w:hAnsi="Tw Cen MT"/>
              </w:rPr>
              <w:t>including new member orientation. It has a mechani</w:t>
            </w:r>
            <w:r>
              <w:rPr>
                <w:rFonts w:ascii="Tw Cen MT" w:hAnsi="Tw Cen MT"/>
              </w:rPr>
              <w:t xml:space="preserve">sm for providing for continuity </w:t>
            </w:r>
            <w:r w:rsidRPr="008E3272">
              <w:rPr>
                <w:rFonts w:ascii="Tw Cen MT" w:hAnsi="Tw Cen MT"/>
              </w:rPr>
              <w:t>of board membership and staggered terms of office.</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EC2270" w:rsidRDefault="00C456CA" w:rsidP="00C456CA">
            <w:pPr>
              <w:rPr>
                <w:rFonts w:ascii="Tw Cen MT" w:hAnsi="Tw Cen MT"/>
                <w:b/>
              </w:rPr>
            </w:pPr>
          </w:p>
        </w:tc>
        <w:tc>
          <w:tcPr>
            <w:tcW w:w="5093" w:type="dxa"/>
            <w:shd w:val="clear" w:color="auto" w:fill="auto"/>
          </w:tcPr>
          <w:p w:rsidR="00C456CA" w:rsidRPr="00DB317D" w:rsidRDefault="00C456CA" w:rsidP="00C456CA">
            <w:pPr>
              <w:autoSpaceDE w:val="0"/>
              <w:autoSpaceDN w:val="0"/>
              <w:adjustRightInd w:val="0"/>
              <w:rPr>
                <w:rFonts w:ascii="Tw Cen MT" w:hAnsi="Tw Cen MT"/>
              </w:rPr>
            </w:pPr>
            <w:r w:rsidRPr="008E3272">
              <w:rPr>
                <w:rFonts w:ascii="Tw Cen MT" w:hAnsi="Tw Cen MT"/>
              </w:rPr>
              <w:t>10. Board policies and/or bylaws clearly establish a pr</w:t>
            </w:r>
            <w:r>
              <w:rPr>
                <w:rFonts w:ascii="Tw Cen MT" w:hAnsi="Tw Cen MT"/>
              </w:rPr>
              <w:t xml:space="preserve">ocess for board evaluation. The </w:t>
            </w:r>
            <w:r w:rsidRPr="008E3272">
              <w:rPr>
                <w:rFonts w:ascii="Tw Cen MT" w:hAnsi="Tw Cen MT"/>
              </w:rPr>
              <w:t>evaluation assesses the board’s effectiveness in promoting and s</w:t>
            </w:r>
            <w:r>
              <w:rPr>
                <w:rFonts w:ascii="Tw Cen MT" w:hAnsi="Tw Cen MT"/>
              </w:rPr>
              <w:t xml:space="preserve">ustaining </w:t>
            </w:r>
            <w:r w:rsidRPr="008E3272">
              <w:rPr>
                <w:rFonts w:ascii="Tw Cen MT" w:hAnsi="Tw Cen MT"/>
              </w:rPr>
              <w:t>academic quality and institutional effectiveness</w:t>
            </w:r>
            <w:r>
              <w:rPr>
                <w:rFonts w:ascii="Tw Cen MT" w:hAnsi="Tw Cen MT"/>
              </w:rPr>
              <w:t xml:space="preserve">. The governing board regularly </w:t>
            </w:r>
            <w:r w:rsidRPr="008E3272">
              <w:rPr>
                <w:rFonts w:ascii="Tw Cen MT" w:hAnsi="Tw Cen MT"/>
              </w:rPr>
              <w:t>evaluates its practices and performance, includ</w:t>
            </w:r>
            <w:r>
              <w:rPr>
                <w:rFonts w:ascii="Tw Cen MT" w:hAnsi="Tw Cen MT"/>
              </w:rPr>
              <w:t xml:space="preserve">ing full participation in board </w:t>
            </w:r>
            <w:r w:rsidRPr="008E3272">
              <w:rPr>
                <w:rFonts w:ascii="Tw Cen MT" w:hAnsi="Tw Cen MT"/>
              </w:rPr>
              <w:t>training, and makes public the results. The re</w:t>
            </w:r>
            <w:r>
              <w:rPr>
                <w:rFonts w:ascii="Tw Cen MT" w:hAnsi="Tw Cen MT"/>
              </w:rPr>
              <w:t xml:space="preserve">sults are used to improve board </w:t>
            </w:r>
            <w:r w:rsidRPr="008E3272">
              <w:rPr>
                <w:rFonts w:ascii="Tw Cen MT" w:hAnsi="Tw Cen MT"/>
              </w:rPr>
              <w:t>performance, academic quality, and institutional effectiveness.</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EC2270" w:rsidRDefault="00C456CA" w:rsidP="00C456CA">
            <w:pPr>
              <w:rPr>
                <w:rFonts w:ascii="Tw Cen MT" w:hAnsi="Tw Cen MT"/>
                <w:b/>
              </w:rPr>
            </w:pPr>
          </w:p>
        </w:tc>
        <w:tc>
          <w:tcPr>
            <w:tcW w:w="5093" w:type="dxa"/>
            <w:shd w:val="clear" w:color="auto" w:fill="auto"/>
          </w:tcPr>
          <w:p w:rsidR="00C456CA" w:rsidRPr="00DB317D" w:rsidRDefault="00C456CA" w:rsidP="00C456CA">
            <w:pPr>
              <w:autoSpaceDE w:val="0"/>
              <w:autoSpaceDN w:val="0"/>
              <w:adjustRightInd w:val="0"/>
              <w:rPr>
                <w:rFonts w:ascii="Tw Cen MT" w:hAnsi="Tw Cen MT"/>
              </w:rPr>
            </w:pPr>
            <w:r w:rsidRPr="008E3272">
              <w:rPr>
                <w:rFonts w:ascii="Tw Cen MT" w:hAnsi="Tw Cen MT"/>
              </w:rPr>
              <w:t>11. The governing board upholds a code of ethics and c</w:t>
            </w:r>
            <w:r>
              <w:rPr>
                <w:rFonts w:ascii="Tw Cen MT" w:hAnsi="Tw Cen MT"/>
              </w:rPr>
              <w:t xml:space="preserve">onflict of interest policy, and </w:t>
            </w:r>
            <w:r w:rsidRPr="008E3272">
              <w:rPr>
                <w:rFonts w:ascii="Tw Cen MT" w:hAnsi="Tw Cen MT"/>
              </w:rPr>
              <w:t xml:space="preserve">individual board members adhere to the code. </w:t>
            </w:r>
            <w:r>
              <w:rPr>
                <w:rFonts w:ascii="Tw Cen MT" w:hAnsi="Tw Cen MT"/>
              </w:rPr>
              <w:t xml:space="preserve">The board has a clearly defined </w:t>
            </w:r>
            <w:r w:rsidRPr="008E3272">
              <w:rPr>
                <w:rFonts w:ascii="Tw Cen MT" w:hAnsi="Tw Cen MT"/>
              </w:rPr>
              <w:t xml:space="preserve">policy for dealing with behavior that violates </w:t>
            </w:r>
            <w:r>
              <w:rPr>
                <w:rFonts w:ascii="Tw Cen MT" w:hAnsi="Tw Cen MT"/>
              </w:rPr>
              <w:t xml:space="preserve">its code and implements it when </w:t>
            </w:r>
            <w:r w:rsidRPr="008E3272">
              <w:rPr>
                <w:rFonts w:ascii="Tw Cen MT" w:hAnsi="Tw Cen MT"/>
              </w:rPr>
              <w:t>necessary. A majority of the board memb</w:t>
            </w:r>
            <w:r>
              <w:rPr>
                <w:rFonts w:ascii="Tw Cen MT" w:hAnsi="Tw Cen MT"/>
              </w:rPr>
              <w:t xml:space="preserve">ers have no employment, family, </w:t>
            </w:r>
            <w:r w:rsidRPr="008E3272">
              <w:rPr>
                <w:rFonts w:ascii="Tw Cen MT" w:hAnsi="Tw Cen MT"/>
              </w:rPr>
              <w:lastRenderedPageBreak/>
              <w:t>ownership, or other personal financial interest i</w:t>
            </w:r>
            <w:r>
              <w:rPr>
                <w:rFonts w:ascii="Tw Cen MT" w:hAnsi="Tw Cen MT"/>
              </w:rPr>
              <w:t xml:space="preserve">n the institution. Board member </w:t>
            </w:r>
            <w:r w:rsidRPr="008E3272">
              <w:rPr>
                <w:rFonts w:ascii="Tw Cen MT" w:hAnsi="Tw Cen MT"/>
              </w:rPr>
              <w:t>interests are disclosed and do not interfere with the i</w:t>
            </w:r>
            <w:r>
              <w:rPr>
                <w:rFonts w:ascii="Tw Cen MT" w:hAnsi="Tw Cen MT"/>
              </w:rPr>
              <w:t xml:space="preserve">mpartiality of governing body </w:t>
            </w:r>
            <w:r w:rsidRPr="008E3272">
              <w:rPr>
                <w:rFonts w:ascii="Tw Cen MT" w:hAnsi="Tw Cen MT"/>
              </w:rPr>
              <w:t>members or outweigh the greater duty to sec</w:t>
            </w:r>
            <w:r>
              <w:rPr>
                <w:rFonts w:ascii="Tw Cen MT" w:hAnsi="Tw Cen MT"/>
              </w:rPr>
              <w:t xml:space="preserve">ure and ensure the academic and </w:t>
            </w:r>
            <w:r w:rsidRPr="008E3272">
              <w:rPr>
                <w:rFonts w:ascii="Tw Cen MT" w:hAnsi="Tw Cen MT"/>
              </w:rPr>
              <w:t>fiscal integrity of the institution. (ER 7)</w:t>
            </w:r>
          </w:p>
        </w:tc>
        <w:tc>
          <w:tcPr>
            <w:tcW w:w="1440" w:type="dxa"/>
            <w:shd w:val="clear" w:color="auto" w:fill="auto"/>
          </w:tcPr>
          <w:p w:rsidR="00C456CA" w:rsidRPr="006C1B47" w:rsidRDefault="00C456CA" w:rsidP="00C456CA">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lastRenderedPageBreak/>
              <w:t>Process</w:t>
            </w:r>
          </w:p>
          <w:p w:rsidR="00C456CA" w:rsidRDefault="00C456CA" w:rsidP="00C456CA">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EC2270" w:rsidRDefault="00C456CA" w:rsidP="00C456CA">
            <w:pPr>
              <w:rPr>
                <w:rFonts w:ascii="Tw Cen MT" w:hAnsi="Tw Cen MT"/>
                <w:b/>
              </w:rPr>
            </w:pPr>
          </w:p>
        </w:tc>
        <w:tc>
          <w:tcPr>
            <w:tcW w:w="5093" w:type="dxa"/>
            <w:shd w:val="clear" w:color="auto" w:fill="auto"/>
          </w:tcPr>
          <w:p w:rsidR="00C456CA" w:rsidRPr="008E3272" w:rsidRDefault="00C456CA" w:rsidP="00C456CA">
            <w:pPr>
              <w:autoSpaceDE w:val="0"/>
              <w:autoSpaceDN w:val="0"/>
              <w:adjustRightInd w:val="0"/>
              <w:rPr>
                <w:rFonts w:ascii="Tw Cen MT" w:hAnsi="Tw Cen MT"/>
              </w:rPr>
            </w:pPr>
            <w:r w:rsidRPr="008E3272">
              <w:rPr>
                <w:rFonts w:ascii="Tw Cen MT" w:hAnsi="Tw Cen MT"/>
              </w:rPr>
              <w:t>12. The governing board delegates full responsibil</w:t>
            </w:r>
            <w:r>
              <w:rPr>
                <w:rFonts w:ascii="Tw Cen MT" w:hAnsi="Tw Cen MT"/>
              </w:rPr>
              <w:t xml:space="preserve">ity and authority to the CEO to </w:t>
            </w:r>
            <w:r w:rsidRPr="008E3272">
              <w:rPr>
                <w:rFonts w:ascii="Tw Cen MT" w:hAnsi="Tw Cen MT"/>
              </w:rPr>
              <w:t>implement and administer board policies without b</w:t>
            </w:r>
            <w:r>
              <w:rPr>
                <w:rFonts w:ascii="Tw Cen MT" w:hAnsi="Tw Cen MT"/>
              </w:rPr>
              <w:t xml:space="preserve">oard interference and holds the </w:t>
            </w:r>
            <w:r w:rsidRPr="008E3272">
              <w:rPr>
                <w:rFonts w:ascii="Tw Cen MT" w:hAnsi="Tw Cen MT"/>
              </w:rPr>
              <w:t>CEO accountable for the operation of the district/system or college, respectively.</w:t>
            </w:r>
          </w:p>
        </w:tc>
        <w:tc>
          <w:tcPr>
            <w:tcW w:w="1440" w:type="dxa"/>
            <w:shd w:val="clear" w:color="auto" w:fill="auto"/>
          </w:tcPr>
          <w:p w:rsidR="00C456CA" w:rsidRDefault="00C456CA" w:rsidP="00C456CA">
            <w:pPr>
              <w:pStyle w:val="ListParagraph"/>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Pr="00EC2270" w:rsidRDefault="00C456CA" w:rsidP="00C456CA">
            <w:pPr>
              <w:rPr>
                <w:rFonts w:ascii="Tw Cen MT" w:hAnsi="Tw Cen MT"/>
                <w:b/>
              </w:rPr>
            </w:pPr>
          </w:p>
        </w:tc>
        <w:tc>
          <w:tcPr>
            <w:tcW w:w="5093" w:type="dxa"/>
            <w:shd w:val="clear" w:color="auto" w:fill="auto"/>
          </w:tcPr>
          <w:p w:rsidR="00C456CA" w:rsidRPr="00DB317D" w:rsidRDefault="00C456CA" w:rsidP="00C456CA">
            <w:pPr>
              <w:autoSpaceDE w:val="0"/>
              <w:autoSpaceDN w:val="0"/>
              <w:adjustRightInd w:val="0"/>
              <w:rPr>
                <w:rFonts w:ascii="Tw Cen MT" w:hAnsi="Tw Cen MT"/>
              </w:rPr>
            </w:pPr>
            <w:r w:rsidRPr="008E3272">
              <w:rPr>
                <w:rFonts w:ascii="Tw Cen MT" w:hAnsi="Tw Cen MT"/>
              </w:rPr>
              <w:t>13. The governing board is informed about th</w:t>
            </w:r>
            <w:r>
              <w:rPr>
                <w:rFonts w:ascii="Tw Cen MT" w:hAnsi="Tw Cen MT"/>
              </w:rPr>
              <w:t xml:space="preserve">e Eligibility Requirements, the </w:t>
            </w:r>
            <w:r w:rsidRPr="008E3272">
              <w:rPr>
                <w:rFonts w:ascii="Tw Cen MT" w:hAnsi="Tw Cen MT"/>
              </w:rPr>
              <w:t>Accreditation Standards, Commission policies, a</w:t>
            </w:r>
            <w:r>
              <w:rPr>
                <w:rFonts w:ascii="Tw Cen MT" w:hAnsi="Tw Cen MT"/>
              </w:rPr>
              <w:t xml:space="preserve">ccreditation processes, and the </w:t>
            </w:r>
            <w:r w:rsidRPr="008E3272">
              <w:rPr>
                <w:rFonts w:ascii="Tw Cen MT" w:hAnsi="Tw Cen MT"/>
              </w:rPr>
              <w:t xml:space="preserve">college’s accredited status, and supports through </w:t>
            </w:r>
            <w:r>
              <w:rPr>
                <w:rFonts w:ascii="Tw Cen MT" w:hAnsi="Tw Cen MT"/>
              </w:rPr>
              <w:t xml:space="preserve">policy the college’s efforts to </w:t>
            </w:r>
            <w:r w:rsidRPr="008E3272">
              <w:rPr>
                <w:rFonts w:ascii="Tw Cen MT" w:hAnsi="Tw Cen MT"/>
              </w:rPr>
              <w:t>improve and excel. The board participates in eval</w:t>
            </w:r>
            <w:r>
              <w:rPr>
                <w:rFonts w:ascii="Tw Cen MT" w:hAnsi="Tw Cen MT"/>
              </w:rPr>
              <w:t xml:space="preserve">uation of governing board roles </w:t>
            </w:r>
            <w:r w:rsidRPr="008E3272">
              <w:rPr>
                <w:rFonts w:ascii="Tw Cen MT" w:hAnsi="Tw Cen MT"/>
              </w:rPr>
              <w:t>and functions in the accreditation process.</w:t>
            </w:r>
          </w:p>
        </w:tc>
        <w:tc>
          <w:tcPr>
            <w:tcW w:w="1440" w:type="dxa"/>
            <w:shd w:val="clear" w:color="auto" w:fill="auto"/>
          </w:tcPr>
          <w:p w:rsidR="00C456CA" w:rsidRDefault="00C456CA" w:rsidP="00C456CA">
            <w:pPr>
              <w:pStyle w:val="ListParagraph"/>
              <w:autoSpaceDE w:val="0"/>
              <w:autoSpaceDN w:val="0"/>
              <w:adjustRightInd w:val="0"/>
              <w:ind w:left="360"/>
              <w:rPr>
                <w:rFonts w:ascii="Tw Cen MT" w:hAnsi="Tw Cen MT" w:cs="Arial"/>
                <w:sz w:val="24"/>
                <w:szCs w:val="24"/>
              </w:rPr>
            </w:pPr>
          </w:p>
          <w:p w:rsidR="00C456CA" w:rsidRPr="006C1B47" w:rsidRDefault="00C456CA" w:rsidP="00C456CA">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D4303">
        <w:trPr>
          <w:trHeight w:val="2156"/>
        </w:trPr>
        <w:tc>
          <w:tcPr>
            <w:tcW w:w="1562" w:type="dxa"/>
          </w:tcPr>
          <w:p w:rsidR="00C456CA" w:rsidRPr="008E3272" w:rsidRDefault="00C456CA" w:rsidP="00C456CA">
            <w:pPr>
              <w:autoSpaceDE w:val="0"/>
              <w:autoSpaceDN w:val="0"/>
              <w:adjustRightInd w:val="0"/>
              <w:rPr>
                <w:rFonts w:ascii="Tw Cen MT" w:hAnsi="Tw Cen MT"/>
                <w:b/>
              </w:rPr>
            </w:pPr>
          </w:p>
          <w:p w:rsidR="00C456CA" w:rsidRPr="008E3272" w:rsidRDefault="00C456CA" w:rsidP="00C456CA">
            <w:pPr>
              <w:autoSpaceDE w:val="0"/>
              <w:autoSpaceDN w:val="0"/>
              <w:adjustRightInd w:val="0"/>
              <w:rPr>
                <w:rFonts w:ascii="Tw Cen MT" w:hAnsi="Tw Cen MT"/>
                <w:b/>
              </w:rPr>
            </w:pPr>
            <w:r w:rsidRPr="00B077FE">
              <w:rPr>
                <w:rFonts w:ascii="Tw Cen MT" w:hAnsi="Tw Cen MT"/>
                <w:b/>
              </w:rPr>
              <w:t>D. Multi-College Districts</w:t>
            </w:r>
          </w:p>
        </w:tc>
        <w:tc>
          <w:tcPr>
            <w:tcW w:w="5093" w:type="dxa"/>
            <w:shd w:val="clear" w:color="auto" w:fill="auto"/>
          </w:tcPr>
          <w:p w:rsidR="00C456CA" w:rsidRPr="008E3272" w:rsidRDefault="00C456CA" w:rsidP="00C456CA">
            <w:pPr>
              <w:autoSpaceDE w:val="0"/>
              <w:autoSpaceDN w:val="0"/>
              <w:adjustRightInd w:val="0"/>
              <w:rPr>
                <w:rFonts w:ascii="Tw Cen MT" w:hAnsi="Tw Cen MT"/>
              </w:rPr>
            </w:pPr>
            <w:r w:rsidRPr="00B077FE">
              <w:rPr>
                <w:rFonts w:ascii="Tw Cen MT" w:hAnsi="Tw Cen MT"/>
              </w:rPr>
              <w:t>1. In multi-college districts or systems, the district</w:t>
            </w:r>
            <w:r>
              <w:rPr>
                <w:rFonts w:ascii="Tw Cen MT" w:hAnsi="Tw Cen MT"/>
              </w:rPr>
              <w:t xml:space="preserve">/system CEO provides leadership </w:t>
            </w:r>
            <w:r w:rsidRPr="00B077FE">
              <w:rPr>
                <w:rFonts w:ascii="Tw Cen MT" w:hAnsi="Tw Cen MT"/>
              </w:rPr>
              <w:t>in setting and communicating expectations of educa</w:t>
            </w:r>
            <w:r>
              <w:rPr>
                <w:rFonts w:ascii="Tw Cen MT" w:hAnsi="Tw Cen MT"/>
              </w:rPr>
              <w:t xml:space="preserve">tional excellence and integrity </w:t>
            </w:r>
            <w:r w:rsidRPr="00B077FE">
              <w:rPr>
                <w:rFonts w:ascii="Tw Cen MT" w:hAnsi="Tw Cen MT"/>
              </w:rPr>
              <w:t>throughout the district/system and assures support</w:t>
            </w:r>
            <w:r>
              <w:rPr>
                <w:rFonts w:ascii="Tw Cen MT" w:hAnsi="Tw Cen MT"/>
              </w:rPr>
              <w:t xml:space="preserve"> for the effective operation of </w:t>
            </w:r>
            <w:r w:rsidRPr="00B077FE">
              <w:rPr>
                <w:rFonts w:ascii="Tw Cen MT" w:hAnsi="Tw Cen MT"/>
              </w:rPr>
              <w:t>the colleges. Working with the colleges, the district/system CEO establishes clearly defined roles, authority and responsibili</w:t>
            </w:r>
            <w:r>
              <w:rPr>
                <w:rFonts w:ascii="Tw Cen MT" w:hAnsi="Tw Cen MT"/>
              </w:rPr>
              <w:t xml:space="preserve">ty between the colleges and the </w:t>
            </w:r>
            <w:r w:rsidRPr="00B077FE">
              <w:rPr>
                <w:rFonts w:ascii="Tw Cen MT" w:hAnsi="Tw Cen MT"/>
              </w:rPr>
              <w:t>district/system.</w:t>
            </w:r>
          </w:p>
        </w:tc>
        <w:tc>
          <w:tcPr>
            <w:tcW w:w="1440" w:type="dxa"/>
            <w:shd w:val="clear" w:color="auto" w:fill="auto"/>
          </w:tcPr>
          <w:p w:rsidR="00C456CA" w:rsidRDefault="00C456CA" w:rsidP="00C456CA">
            <w:pPr>
              <w:pStyle w:val="ListParagraph"/>
              <w:autoSpaceDE w:val="0"/>
              <w:autoSpaceDN w:val="0"/>
              <w:adjustRightInd w:val="0"/>
              <w:ind w:left="360"/>
              <w:rPr>
                <w:rFonts w:ascii="Tw Cen MT" w:hAnsi="Tw Cen MT" w:cs="Arial"/>
                <w:sz w:val="24"/>
                <w:szCs w:val="24"/>
              </w:rPr>
            </w:pPr>
          </w:p>
          <w:p w:rsidR="00C456CA" w:rsidRPr="006C1B47" w:rsidRDefault="00C456CA" w:rsidP="00C456CA">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ListParagraph"/>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ListParagraph"/>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val="restart"/>
          </w:tcPr>
          <w:p w:rsidR="00C456CA" w:rsidRPr="00592A70" w:rsidRDefault="00C456CA" w:rsidP="00C456CA">
            <w:pPr>
              <w:rPr>
                <w:rFonts w:ascii="Tw Cen MT" w:hAnsi="Tw Cen MT"/>
                <w:b/>
              </w:rPr>
            </w:pPr>
          </w:p>
        </w:tc>
        <w:tc>
          <w:tcPr>
            <w:tcW w:w="5093" w:type="dxa"/>
            <w:shd w:val="clear" w:color="auto" w:fill="auto"/>
          </w:tcPr>
          <w:p w:rsidR="00C456CA" w:rsidRPr="00B077FE" w:rsidRDefault="00C456CA" w:rsidP="00C456CA">
            <w:pPr>
              <w:autoSpaceDE w:val="0"/>
              <w:autoSpaceDN w:val="0"/>
              <w:adjustRightInd w:val="0"/>
              <w:rPr>
                <w:rFonts w:ascii="Tw Cen MT" w:hAnsi="Tw Cen MT"/>
              </w:rPr>
            </w:pPr>
            <w:r w:rsidRPr="00B077FE">
              <w:rPr>
                <w:rFonts w:ascii="Tw Cen MT" w:hAnsi="Tw Cen MT"/>
              </w:rPr>
              <w:t xml:space="preserve">2. The district/system CEO clearly delineates, </w:t>
            </w:r>
            <w:r>
              <w:rPr>
                <w:rFonts w:ascii="Tw Cen MT" w:hAnsi="Tw Cen MT"/>
              </w:rPr>
              <w:t xml:space="preserve">documents, and communicates the </w:t>
            </w:r>
            <w:r w:rsidRPr="00B077FE">
              <w:rPr>
                <w:rFonts w:ascii="Tw Cen MT" w:hAnsi="Tw Cen MT"/>
              </w:rPr>
              <w:t>operational responsibilities and functions of the di</w:t>
            </w:r>
            <w:r>
              <w:rPr>
                <w:rFonts w:ascii="Tw Cen MT" w:hAnsi="Tw Cen MT"/>
              </w:rPr>
              <w:t xml:space="preserve">strict/system from those of the </w:t>
            </w:r>
            <w:r w:rsidRPr="00B077FE">
              <w:rPr>
                <w:rFonts w:ascii="Tw Cen MT" w:hAnsi="Tw Cen MT"/>
              </w:rPr>
              <w:t>colleges and consistently adheres to th</w:t>
            </w:r>
            <w:r>
              <w:rPr>
                <w:rFonts w:ascii="Tw Cen MT" w:hAnsi="Tw Cen MT"/>
              </w:rPr>
              <w:t xml:space="preserve">is delineation in practice. The </w:t>
            </w:r>
            <w:r w:rsidRPr="00B077FE">
              <w:rPr>
                <w:rFonts w:ascii="Tw Cen MT" w:hAnsi="Tw Cen MT"/>
              </w:rPr>
              <w:t>district/system CEO ensures that the colleges</w:t>
            </w:r>
            <w:r>
              <w:rPr>
                <w:rFonts w:ascii="Tw Cen MT" w:hAnsi="Tw Cen MT"/>
              </w:rPr>
              <w:t xml:space="preserve"> receive effective and adequate </w:t>
            </w:r>
            <w:r w:rsidRPr="00B077FE">
              <w:rPr>
                <w:rFonts w:ascii="Tw Cen MT" w:hAnsi="Tw Cen MT"/>
              </w:rPr>
              <w:t xml:space="preserve">district/system provided services to support </w:t>
            </w:r>
            <w:r>
              <w:rPr>
                <w:rFonts w:ascii="Tw Cen MT" w:hAnsi="Tw Cen MT"/>
              </w:rPr>
              <w:t xml:space="preserve">the colleges in achieving their </w:t>
            </w:r>
            <w:r w:rsidRPr="00B077FE">
              <w:rPr>
                <w:rFonts w:ascii="Tw Cen MT" w:hAnsi="Tw Cen MT"/>
              </w:rPr>
              <w:t>missions. Where a district/system has responsibili</w:t>
            </w:r>
            <w:r>
              <w:rPr>
                <w:rFonts w:ascii="Tw Cen MT" w:hAnsi="Tw Cen MT"/>
              </w:rPr>
              <w:t xml:space="preserve">ty for resources, allocation of </w:t>
            </w:r>
            <w:r w:rsidRPr="00B077FE">
              <w:rPr>
                <w:rFonts w:ascii="Tw Cen MT" w:hAnsi="Tw Cen MT"/>
              </w:rPr>
              <w:t>resources, and planning, it is evaluated against the Standards, and its</w:t>
            </w:r>
            <w:r>
              <w:rPr>
                <w:rFonts w:ascii="Tw Cen MT" w:hAnsi="Tw Cen MT"/>
              </w:rPr>
              <w:t xml:space="preserve"> </w:t>
            </w:r>
            <w:r w:rsidRPr="00B077FE">
              <w:rPr>
                <w:rFonts w:ascii="Tw Cen MT" w:hAnsi="Tw Cen MT"/>
              </w:rPr>
              <w:t>performance is reflected in the accredited status of the institution.</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Default="00C456CA" w:rsidP="00C456CA">
            <w:pPr>
              <w:rPr>
                <w:rFonts w:ascii="Tw Cen MT" w:hAnsi="Tw Cen MT"/>
                <w:i/>
              </w:rPr>
            </w:pPr>
          </w:p>
        </w:tc>
        <w:tc>
          <w:tcPr>
            <w:tcW w:w="5093" w:type="dxa"/>
            <w:shd w:val="clear" w:color="auto" w:fill="auto"/>
          </w:tcPr>
          <w:p w:rsidR="00C456CA" w:rsidRPr="00B077FE" w:rsidRDefault="00C456CA" w:rsidP="00C456CA">
            <w:pPr>
              <w:autoSpaceDE w:val="0"/>
              <w:autoSpaceDN w:val="0"/>
              <w:adjustRightInd w:val="0"/>
              <w:rPr>
                <w:rFonts w:ascii="Tw Cen MT" w:hAnsi="Tw Cen MT"/>
              </w:rPr>
            </w:pPr>
            <w:r w:rsidRPr="00B077FE">
              <w:rPr>
                <w:rFonts w:ascii="Tw Cen MT" w:hAnsi="Tw Cen MT"/>
              </w:rPr>
              <w:t>3. The district/system has a policy for allocation and</w:t>
            </w:r>
            <w:r>
              <w:rPr>
                <w:rFonts w:ascii="Tw Cen MT" w:hAnsi="Tw Cen MT"/>
              </w:rPr>
              <w:t xml:space="preserve"> reallocation of resources that </w:t>
            </w:r>
            <w:r w:rsidRPr="00B077FE">
              <w:rPr>
                <w:rFonts w:ascii="Tw Cen MT" w:hAnsi="Tw Cen MT"/>
              </w:rPr>
              <w:t xml:space="preserve">are adequate to support </w:t>
            </w:r>
            <w:r w:rsidRPr="00B077FE">
              <w:rPr>
                <w:rFonts w:ascii="Tw Cen MT" w:hAnsi="Tw Cen MT"/>
              </w:rPr>
              <w:lastRenderedPageBreak/>
              <w:t>the effective operations and</w:t>
            </w:r>
            <w:r>
              <w:rPr>
                <w:rFonts w:ascii="Tw Cen MT" w:hAnsi="Tw Cen MT"/>
              </w:rPr>
              <w:t xml:space="preserve"> sustainability of the colleges </w:t>
            </w:r>
            <w:r w:rsidRPr="00B077FE">
              <w:rPr>
                <w:rFonts w:ascii="Tw Cen MT" w:hAnsi="Tw Cen MT"/>
              </w:rPr>
              <w:t>and district/system. The district/system C</w:t>
            </w:r>
            <w:r>
              <w:rPr>
                <w:rFonts w:ascii="Tw Cen MT" w:hAnsi="Tw Cen MT"/>
              </w:rPr>
              <w:t xml:space="preserve">EO ensures effective control of </w:t>
            </w:r>
            <w:r w:rsidRPr="00B077FE">
              <w:rPr>
                <w:rFonts w:ascii="Tw Cen MT" w:hAnsi="Tw Cen MT"/>
              </w:rPr>
              <w:t>expenditures.</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lastRenderedPageBreak/>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9D1AF6" w:rsidRDefault="00C456CA" w:rsidP="00C456CA">
            <w:pPr>
              <w:pStyle w:val="BalloonText"/>
              <w:numPr>
                <w:ilvl w:val="0"/>
                <w:numId w:val="1"/>
              </w:numPr>
              <w:autoSpaceDE w:val="0"/>
              <w:autoSpaceDN w:val="0"/>
              <w:adjustRightInd w:val="0"/>
              <w:rPr>
                <w:rFonts w:ascii="Tw Cen MT" w:hAnsi="Tw Cen MT" w:cs="Arial"/>
                <w:sz w:val="24"/>
                <w:szCs w:val="24"/>
              </w:rPr>
            </w:pPr>
            <w:r w:rsidRPr="009D1AF6">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Default="00C456CA" w:rsidP="00C456CA">
            <w:pPr>
              <w:rPr>
                <w:rFonts w:ascii="Tw Cen MT" w:hAnsi="Tw Cen MT"/>
                <w:i/>
              </w:rPr>
            </w:pPr>
          </w:p>
        </w:tc>
        <w:tc>
          <w:tcPr>
            <w:tcW w:w="5093" w:type="dxa"/>
            <w:shd w:val="clear" w:color="auto" w:fill="auto"/>
          </w:tcPr>
          <w:p w:rsidR="00C456CA" w:rsidRPr="00B077FE" w:rsidRDefault="00C456CA" w:rsidP="00C456CA">
            <w:pPr>
              <w:autoSpaceDE w:val="0"/>
              <w:autoSpaceDN w:val="0"/>
              <w:adjustRightInd w:val="0"/>
              <w:rPr>
                <w:rFonts w:ascii="Tw Cen MT" w:hAnsi="Tw Cen MT"/>
              </w:rPr>
            </w:pPr>
            <w:r w:rsidRPr="00B077FE">
              <w:rPr>
                <w:rFonts w:ascii="Tw Cen MT" w:hAnsi="Tw Cen MT"/>
              </w:rPr>
              <w:t>4. The CEO of the district or system delegates full responsibility and authority to the</w:t>
            </w:r>
          </w:p>
          <w:p w:rsidR="00C456CA" w:rsidRPr="00B077FE" w:rsidRDefault="00C456CA" w:rsidP="00C456CA">
            <w:pPr>
              <w:autoSpaceDE w:val="0"/>
              <w:autoSpaceDN w:val="0"/>
              <w:adjustRightInd w:val="0"/>
              <w:rPr>
                <w:rFonts w:ascii="Tw Cen MT" w:hAnsi="Tw Cen MT"/>
              </w:rPr>
            </w:pPr>
            <w:r w:rsidRPr="00B077FE">
              <w:rPr>
                <w:rFonts w:ascii="Tw Cen MT" w:hAnsi="Tw Cen MT"/>
              </w:rPr>
              <w:t>CEOs of the colleges to implement and administ</w:t>
            </w:r>
            <w:r>
              <w:rPr>
                <w:rFonts w:ascii="Tw Cen MT" w:hAnsi="Tw Cen MT"/>
              </w:rPr>
              <w:t xml:space="preserve">er delegated district/system </w:t>
            </w:r>
            <w:r w:rsidRPr="00B077FE">
              <w:rPr>
                <w:rFonts w:ascii="Tw Cen MT" w:hAnsi="Tw Cen MT"/>
              </w:rPr>
              <w:t>policies without interference and holds co</w:t>
            </w:r>
            <w:r>
              <w:rPr>
                <w:rFonts w:ascii="Tw Cen MT" w:hAnsi="Tw Cen MT"/>
              </w:rPr>
              <w:t xml:space="preserve">llege CEO’s accountable for the </w:t>
            </w:r>
            <w:r w:rsidRPr="00B077FE">
              <w:rPr>
                <w:rFonts w:ascii="Tw Cen MT" w:hAnsi="Tw Cen MT"/>
              </w:rPr>
              <w:t>operation of the colleges.</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Default="00C456CA" w:rsidP="00C456CA">
            <w:pPr>
              <w:rPr>
                <w:rFonts w:ascii="Tw Cen MT" w:hAnsi="Tw Cen MT"/>
                <w:i/>
              </w:rPr>
            </w:pPr>
          </w:p>
        </w:tc>
        <w:tc>
          <w:tcPr>
            <w:tcW w:w="5093" w:type="dxa"/>
            <w:shd w:val="clear" w:color="auto" w:fill="auto"/>
          </w:tcPr>
          <w:p w:rsidR="00C456CA" w:rsidRPr="00B077FE" w:rsidRDefault="00C456CA" w:rsidP="00C456CA">
            <w:pPr>
              <w:autoSpaceDE w:val="0"/>
              <w:autoSpaceDN w:val="0"/>
              <w:adjustRightInd w:val="0"/>
              <w:rPr>
                <w:rFonts w:ascii="Tw Cen MT" w:hAnsi="Tw Cen MT"/>
              </w:rPr>
            </w:pPr>
            <w:r w:rsidRPr="00B077FE">
              <w:rPr>
                <w:rFonts w:ascii="Tw Cen MT" w:hAnsi="Tw Cen MT"/>
              </w:rPr>
              <w:t>5. District/system planning and evaluation are integ</w:t>
            </w:r>
            <w:r>
              <w:rPr>
                <w:rFonts w:ascii="Tw Cen MT" w:hAnsi="Tw Cen MT"/>
              </w:rPr>
              <w:t xml:space="preserve">rated with college planning and </w:t>
            </w:r>
            <w:r w:rsidRPr="00B077FE">
              <w:rPr>
                <w:rFonts w:ascii="Tw Cen MT" w:hAnsi="Tw Cen MT"/>
              </w:rPr>
              <w:t xml:space="preserve">evaluation to improve student learning and </w:t>
            </w:r>
            <w:r>
              <w:rPr>
                <w:rFonts w:ascii="Tw Cen MT" w:hAnsi="Tw Cen MT"/>
              </w:rPr>
              <w:t>achievement and institutional effectiveness.</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Default="00C456CA" w:rsidP="00C456CA">
            <w:pPr>
              <w:rPr>
                <w:rFonts w:ascii="Tw Cen MT" w:hAnsi="Tw Cen MT"/>
                <w:i/>
              </w:rPr>
            </w:pPr>
          </w:p>
        </w:tc>
        <w:tc>
          <w:tcPr>
            <w:tcW w:w="5093" w:type="dxa"/>
            <w:shd w:val="clear" w:color="auto" w:fill="auto"/>
          </w:tcPr>
          <w:p w:rsidR="00C456CA" w:rsidRPr="00B077FE" w:rsidRDefault="00C456CA" w:rsidP="00C456CA">
            <w:pPr>
              <w:autoSpaceDE w:val="0"/>
              <w:autoSpaceDN w:val="0"/>
              <w:adjustRightInd w:val="0"/>
              <w:rPr>
                <w:rFonts w:ascii="Tw Cen MT" w:hAnsi="Tw Cen MT"/>
              </w:rPr>
            </w:pPr>
            <w:r w:rsidRPr="00B077FE">
              <w:rPr>
                <w:rFonts w:ascii="Tw Cen MT" w:hAnsi="Tw Cen MT"/>
              </w:rPr>
              <w:t>6. Communication between colleges and dist</w:t>
            </w:r>
            <w:r>
              <w:rPr>
                <w:rFonts w:ascii="Tw Cen MT" w:hAnsi="Tw Cen MT"/>
              </w:rPr>
              <w:t xml:space="preserve">ricts/systems ensures effective </w:t>
            </w:r>
            <w:r w:rsidRPr="00B077FE">
              <w:rPr>
                <w:rFonts w:ascii="Tw Cen MT" w:hAnsi="Tw Cen MT"/>
              </w:rPr>
              <w:t xml:space="preserve">operations of the colleges and should be timely, </w:t>
            </w:r>
            <w:r>
              <w:rPr>
                <w:rFonts w:ascii="Tw Cen MT" w:hAnsi="Tw Cen MT"/>
              </w:rPr>
              <w:t xml:space="preserve">accurate, and complete in order </w:t>
            </w:r>
            <w:r w:rsidRPr="00B077FE">
              <w:rPr>
                <w:rFonts w:ascii="Tw Cen MT" w:hAnsi="Tw Cen MT"/>
              </w:rPr>
              <w:t>for the colleges to make decisions effectively.</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r w:rsidR="00C456CA" w:rsidRPr="00DB317D" w:rsidTr="0020303D">
        <w:tc>
          <w:tcPr>
            <w:tcW w:w="1562" w:type="dxa"/>
            <w:vMerge/>
          </w:tcPr>
          <w:p w:rsidR="00C456CA" w:rsidRDefault="00C456CA" w:rsidP="00C456CA">
            <w:pPr>
              <w:rPr>
                <w:rFonts w:ascii="Tw Cen MT" w:hAnsi="Tw Cen MT"/>
                <w:i/>
              </w:rPr>
            </w:pPr>
          </w:p>
        </w:tc>
        <w:tc>
          <w:tcPr>
            <w:tcW w:w="5093" w:type="dxa"/>
            <w:shd w:val="clear" w:color="auto" w:fill="auto"/>
          </w:tcPr>
          <w:p w:rsidR="00C456CA" w:rsidRPr="00B077FE" w:rsidRDefault="00C456CA" w:rsidP="00C456CA">
            <w:pPr>
              <w:autoSpaceDE w:val="0"/>
              <w:autoSpaceDN w:val="0"/>
              <w:adjustRightInd w:val="0"/>
              <w:rPr>
                <w:rFonts w:ascii="Tw Cen MT" w:hAnsi="Tw Cen MT"/>
              </w:rPr>
            </w:pPr>
            <w:r w:rsidRPr="00B077FE">
              <w:rPr>
                <w:rFonts w:ascii="Tw Cen MT" w:hAnsi="Tw Cen MT"/>
              </w:rPr>
              <w:t>7. The district/system CEO regularly evaluates d</w:t>
            </w:r>
            <w:r>
              <w:rPr>
                <w:rFonts w:ascii="Tw Cen MT" w:hAnsi="Tw Cen MT"/>
              </w:rPr>
              <w:t xml:space="preserve">istrict/system and college role </w:t>
            </w:r>
            <w:r w:rsidRPr="00B077FE">
              <w:rPr>
                <w:rFonts w:ascii="Tw Cen MT" w:hAnsi="Tw Cen MT"/>
              </w:rPr>
              <w:t>delineations, governance and decision-making proc</w:t>
            </w:r>
            <w:r>
              <w:rPr>
                <w:rFonts w:ascii="Tw Cen MT" w:hAnsi="Tw Cen MT"/>
              </w:rPr>
              <w:t xml:space="preserve">esses to assure their integrity </w:t>
            </w:r>
            <w:r w:rsidRPr="00B077FE">
              <w:rPr>
                <w:rFonts w:ascii="Tw Cen MT" w:hAnsi="Tw Cen MT"/>
              </w:rPr>
              <w:t>and effectiveness in assisting the colleges i</w:t>
            </w:r>
            <w:r>
              <w:rPr>
                <w:rFonts w:ascii="Tw Cen MT" w:hAnsi="Tw Cen MT"/>
              </w:rPr>
              <w:t xml:space="preserve">n meeting educational goals for </w:t>
            </w:r>
            <w:r w:rsidRPr="00B077FE">
              <w:rPr>
                <w:rFonts w:ascii="Tw Cen MT" w:hAnsi="Tw Cen MT"/>
              </w:rPr>
              <w:t>student achievement and learning. The district</w:t>
            </w:r>
            <w:r>
              <w:rPr>
                <w:rFonts w:ascii="Tw Cen MT" w:hAnsi="Tw Cen MT"/>
              </w:rPr>
              <w:t xml:space="preserve">/system widely communicates the </w:t>
            </w:r>
            <w:r w:rsidRPr="00B077FE">
              <w:rPr>
                <w:rFonts w:ascii="Tw Cen MT" w:hAnsi="Tw Cen MT"/>
              </w:rPr>
              <w:t>results of these evaluations and uses them as the basis for improvement.</w:t>
            </w:r>
          </w:p>
        </w:tc>
        <w:tc>
          <w:tcPr>
            <w:tcW w:w="1440" w:type="dxa"/>
            <w:shd w:val="clear" w:color="auto" w:fill="auto"/>
          </w:tcPr>
          <w:p w:rsidR="00C456CA" w:rsidRDefault="00C456CA" w:rsidP="00C456CA">
            <w:pPr>
              <w:pStyle w:val="BalloonText"/>
              <w:autoSpaceDE w:val="0"/>
              <w:autoSpaceDN w:val="0"/>
              <w:adjustRightInd w:val="0"/>
              <w:ind w:left="360"/>
              <w:rPr>
                <w:rFonts w:ascii="Tw Cen MT" w:hAnsi="Tw Cen MT" w:cs="Arial"/>
                <w:sz w:val="24"/>
                <w:szCs w:val="24"/>
              </w:rPr>
            </w:pP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Process</w:t>
            </w:r>
          </w:p>
          <w:p w:rsidR="00C456CA" w:rsidRDefault="00C456CA" w:rsidP="00C456CA">
            <w:pPr>
              <w:pStyle w:val="BalloonText"/>
              <w:numPr>
                <w:ilvl w:val="0"/>
                <w:numId w:val="1"/>
              </w:numPr>
              <w:autoSpaceDE w:val="0"/>
              <w:autoSpaceDN w:val="0"/>
              <w:adjustRightInd w:val="0"/>
              <w:rPr>
                <w:rFonts w:ascii="Tw Cen MT" w:hAnsi="Tw Cen MT" w:cs="Arial"/>
                <w:sz w:val="24"/>
                <w:szCs w:val="24"/>
              </w:rPr>
            </w:pPr>
            <w:r>
              <w:rPr>
                <w:rFonts w:ascii="Tw Cen MT" w:hAnsi="Tw Cen MT" w:cs="Arial"/>
                <w:sz w:val="24"/>
                <w:szCs w:val="24"/>
              </w:rPr>
              <w:t>Policy</w:t>
            </w:r>
          </w:p>
          <w:p w:rsidR="00C456CA" w:rsidRPr="006C1B47" w:rsidRDefault="00C456CA" w:rsidP="00C456CA">
            <w:pPr>
              <w:pStyle w:val="BalloonText"/>
              <w:numPr>
                <w:ilvl w:val="0"/>
                <w:numId w:val="1"/>
              </w:numPr>
              <w:autoSpaceDE w:val="0"/>
              <w:autoSpaceDN w:val="0"/>
              <w:adjustRightInd w:val="0"/>
              <w:rPr>
                <w:rFonts w:ascii="Tw Cen MT" w:hAnsi="Tw Cen MT" w:cs="Arial"/>
                <w:sz w:val="24"/>
                <w:szCs w:val="24"/>
              </w:rPr>
            </w:pPr>
            <w:r w:rsidRPr="006C1B47">
              <w:rPr>
                <w:rFonts w:ascii="Tw Cen MT" w:hAnsi="Tw Cen MT" w:cs="Arial"/>
                <w:sz w:val="24"/>
                <w:szCs w:val="24"/>
              </w:rPr>
              <w:t>Practice</w:t>
            </w:r>
          </w:p>
        </w:tc>
        <w:tc>
          <w:tcPr>
            <w:tcW w:w="5651" w:type="dxa"/>
            <w:shd w:val="clear" w:color="auto" w:fill="auto"/>
          </w:tcPr>
          <w:p w:rsidR="00C456CA" w:rsidRPr="00DB317D" w:rsidRDefault="00C456CA" w:rsidP="00C456CA">
            <w:pPr>
              <w:autoSpaceDE w:val="0"/>
              <w:autoSpaceDN w:val="0"/>
              <w:adjustRightInd w:val="0"/>
              <w:rPr>
                <w:rFonts w:ascii="Tw Cen MT" w:hAnsi="Tw Cen MT" w:cs="Arial"/>
                <w:sz w:val="24"/>
                <w:szCs w:val="24"/>
              </w:rPr>
            </w:pPr>
          </w:p>
        </w:tc>
        <w:tc>
          <w:tcPr>
            <w:tcW w:w="4244" w:type="dxa"/>
          </w:tcPr>
          <w:p w:rsidR="00C456CA" w:rsidRPr="00DB317D" w:rsidRDefault="00C456CA" w:rsidP="00C456CA">
            <w:pPr>
              <w:autoSpaceDE w:val="0"/>
              <w:autoSpaceDN w:val="0"/>
              <w:adjustRightInd w:val="0"/>
              <w:rPr>
                <w:rFonts w:ascii="Tw Cen MT" w:hAnsi="Tw Cen MT" w:cs="Arial"/>
                <w:sz w:val="24"/>
                <w:szCs w:val="24"/>
              </w:rPr>
            </w:pPr>
          </w:p>
        </w:tc>
      </w:tr>
    </w:tbl>
    <w:p w:rsidR="004554B9" w:rsidRDefault="004554B9" w:rsidP="004554B9">
      <w:r>
        <w:t xml:space="preserve">*Note:  </w:t>
      </w:r>
      <w:r w:rsidRPr="00D4353C">
        <w:rPr>
          <w:u w:val="single"/>
        </w:rPr>
        <w:t>Process</w:t>
      </w:r>
      <w:r>
        <w:t xml:space="preserve"> – can be explained as a </w:t>
      </w:r>
      <w:r w:rsidR="00C00FAC">
        <w:t xml:space="preserve">formal </w:t>
      </w:r>
      <w:bookmarkStart w:id="0" w:name="_GoBack"/>
      <w:bookmarkEnd w:id="0"/>
      <w:r>
        <w:t xml:space="preserve">series of actions; </w:t>
      </w:r>
      <w:r w:rsidRPr="00D4353C">
        <w:rPr>
          <w:u w:val="single"/>
        </w:rPr>
        <w:t>Policy</w:t>
      </w:r>
      <w:r>
        <w:t xml:space="preserve"> – written procedures that are formalized and defined; </w:t>
      </w:r>
      <w:r w:rsidRPr="00D4353C">
        <w:rPr>
          <w:u w:val="single"/>
        </w:rPr>
        <w:t>Practice</w:t>
      </w:r>
      <w:r>
        <w:t xml:space="preserve"> – may or may not be documented but flexible and customary</w:t>
      </w:r>
    </w:p>
    <w:p w:rsidR="004554B9" w:rsidRDefault="004554B9" w:rsidP="00592A70"/>
    <w:sectPr w:rsidR="004554B9" w:rsidSect="009F45D8">
      <w:pgSz w:w="20160" w:h="12240" w:orient="landscape" w:code="5"/>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CCD"/>
    <w:multiLevelType w:val="hybridMultilevel"/>
    <w:tmpl w:val="1ED2CC8C"/>
    <w:lvl w:ilvl="0" w:tplc="5054FFE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6F"/>
    <w:rsid w:val="001A60FD"/>
    <w:rsid w:val="0035173D"/>
    <w:rsid w:val="003F068A"/>
    <w:rsid w:val="00417F6F"/>
    <w:rsid w:val="004554B9"/>
    <w:rsid w:val="004E7A88"/>
    <w:rsid w:val="00586349"/>
    <w:rsid w:val="00592A70"/>
    <w:rsid w:val="005A1919"/>
    <w:rsid w:val="00674C02"/>
    <w:rsid w:val="006C1B47"/>
    <w:rsid w:val="007E3CB0"/>
    <w:rsid w:val="00981CC5"/>
    <w:rsid w:val="009D1AF6"/>
    <w:rsid w:val="009F45D8"/>
    <w:rsid w:val="00A91416"/>
    <w:rsid w:val="00BD3315"/>
    <w:rsid w:val="00C00F22"/>
    <w:rsid w:val="00C00FAC"/>
    <w:rsid w:val="00C456CA"/>
    <w:rsid w:val="00D4353C"/>
    <w:rsid w:val="00E954D7"/>
    <w:rsid w:val="00F16CBA"/>
    <w:rsid w:val="00F5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C41F"/>
  <w15:chartTrackingRefBased/>
  <w15:docId w15:val="{3C5259E7-EF7B-4B86-A754-28BA027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B47"/>
    <w:pPr>
      <w:ind w:left="720"/>
      <w:contextualSpacing/>
    </w:pPr>
  </w:style>
  <w:style w:type="paragraph" w:styleId="BalloonText">
    <w:name w:val="Balloon Text"/>
    <w:basedOn w:val="Normal"/>
    <w:link w:val="BalloonTextChar"/>
    <w:uiPriority w:val="99"/>
    <w:unhideWhenUsed/>
    <w:rsid w:val="0035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51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15BDC0F5332F47A9F8AB5BE62A2047" ma:contentTypeVersion="11" ma:contentTypeDescription="Create a new document." ma:contentTypeScope="" ma:versionID="892be7849de1d2d47b0705bd1c89741e">
  <xsd:schema xmlns:xsd="http://www.w3.org/2001/XMLSchema" xmlns:xs="http://www.w3.org/2001/XMLSchema" xmlns:p="http://schemas.microsoft.com/office/2006/metadata/properties" xmlns:ns2="65c35ad5-669c-4587-be16-744c30ff1208" xmlns:ns3="42439fca-1d6f-4b2c-a0e6-04cbf4743da3" targetNamespace="http://schemas.microsoft.com/office/2006/metadata/properties" ma:root="true" ma:fieldsID="0b3e98c52f70897ad9233f4a370f6365" ns2:_="" ns3:_="">
    <xsd:import namespace="65c35ad5-669c-4587-be16-744c30ff1208"/>
    <xsd:import namespace="42439fca-1d6f-4b2c-a0e6-04cbf4743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35ad5-669c-4587-be16-744c30ff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39fca-1d6f-4b2c-a0e6-04cbf4743d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C9BCE-3285-4CC3-8D18-94C1FCCD6992}">
  <ds:schemaRefs>
    <ds:schemaRef ds:uri="http://schemas.openxmlformats.org/officeDocument/2006/bibliography"/>
  </ds:schemaRefs>
</ds:datastoreItem>
</file>

<file path=customXml/itemProps2.xml><?xml version="1.0" encoding="utf-8"?>
<ds:datastoreItem xmlns:ds="http://schemas.openxmlformats.org/officeDocument/2006/customXml" ds:itemID="{CE3E2851-FF83-4479-B74D-94CA56846AB5}"/>
</file>

<file path=customXml/itemProps3.xml><?xml version="1.0" encoding="utf-8"?>
<ds:datastoreItem xmlns:ds="http://schemas.openxmlformats.org/officeDocument/2006/customXml" ds:itemID="{5BA87CBF-10F0-4054-A514-3CFBA2D5D5D3}"/>
</file>

<file path=customXml/itemProps4.xml><?xml version="1.0" encoding="utf-8"?>
<ds:datastoreItem xmlns:ds="http://schemas.openxmlformats.org/officeDocument/2006/customXml" ds:itemID="{B3F3DCEB-9904-4FF8-B4A4-98FD718F55D9}"/>
</file>

<file path=docProps/app.xml><?xml version="1.0" encoding="utf-8"?>
<Properties xmlns="http://schemas.openxmlformats.org/officeDocument/2006/extended-properties" xmlns:vt="http://schemas.openxmlformats.org/officeDocument/2006/docPropsVTypes">
  <Template>Normal</Template>
  <TotalTime>95</TotalTime>
  <Pages>22</Pages>
  <Words>7058</Words>
  <Characters>40233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Marilyn</dc:creator>
  <cp:keywords/>
  <dc:description/>
  <cp:lastModifiedBy>Flores, Marilyn</cp:lastModifiedBy>
  <cp:revision>18</cp:revision>
  <cp:lastPrinted>2019-12-05T18:31:00Z</cp:lastPrinted>
  <dcterms:created xsi:type="dcterms:W3CDTF">2019-11-18T19:25:00Z</dcterms:created>
  <dcterms:modified xsi:type="dcterms:W3CDTF">2020-02-18T20:53:00Z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0x010100B815BDC0F5332F47A9F8AB5BE62A2047</vt:lpwstr>
  </property>
</Properties>
</file>