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059" w:rsidRDefault="002D5966">
      <w:bookmarkStart w:id="0" w:name="_GoBack"/>
      <w:bookmarkEnd w:id="0"/>
      <w:r>
        <w:t>Equity and Diversity Action Committee Meeting Minutes</w:t>
      </w:r>
    </w:p>
    <w:p w:rsidR="002D5966" w:rsidRDefault="002D5966">
      <w:r>
        <w:t>3/26/19</w:t>
      </w:r>
    </w:p>
    <w:p w:rsidR="002D5966" w:rsidRDefault="002D5966" w:rsidP="002D5966">
      <w:pPr>
        <w:pStyle w:val="ListParagraph"/>
        <w:numPr>
          <w:ilvl w:val="0"/>
          <w:numId w:val="2"/>
        </w:numPr>
      </w:pPr>
      <w:r>
        <w:t>Meeting Call To Order: 8:19 am</w:t>
      </w:r>
    </w:p>
    <w:p w:rsidR="002D5966" w:rsidRDefault="002D5966" w:rsidP="002D5966">
      <w:pPr>
        <w:pStyle w:val="ListParagraph"/>
        <w:numPr>
          <w:ilvl w:val="0"/>
          <w:numId w:val="2"/>
        </w:numPr>
      </w:pPr>
      <w:r>
        <w:t xml:space="preserve">Members Present: Silvester Henderson, Leigh Ann Shaw, Robin Allyn, Khalid White, Nate </w:t>
      </w:r>
      <w:proofErr w:type="spellStart"/>
      <w:r>
        <w:t>Donahe</w:t>
      </w:r>
      <w:proofErr w:type="spellEnd"/>
    </w:p>
    <w:p w:rsidR="002D5966" w:rsidRDefault="002D5966" w:rsidP="002D5966">
      <w:pPr>
        <w:pStyle w:val="ListParagraph"/>
        <w:numPr>
          <w:ilvl w:val="0"/>
          <w:numId w:val="2"/>
        </w:numPr>
      </w:pPr>
      <w:r>
        <w:t>Review and Approval of 1/31/19 Minutes- Approve at 8:21am</w:t>
      </w:r>
    </w:p>
    <w:p w:rsidR="002D5966" w:rsidRDefault="002D5966" w:rsidP="002D5966">
      <w:pPr>
        <w:pStyle w:val="ListParagraph"/>
        <w:numPr>
          <w:ilvl w:val="0"/>
          <w:numId w:val="2"/>
        </w:numPr>
      </w:pPr>
      <w:r>
        <w:t>Announcements: Silvester let the members know about open leadership position on the Executive Boards which will be elected at plenary.  Silvester reminded the group that plenary is taking place 4/11/19-4/13/19</w:t>
      </w:r>
    </w:p>
    <w:p w:rsidR="002D5966" w:rsidRDefault="002D5966" w:rsidP="002D5966">
      <w:pPr>
        <w:pStyle w:val="ListParagraph"/>
        <w:numPr>
          <w:ilvl w:val="0"/>
          <w:numId w:val="2"/>
        </w:numPr>
      </w:pPr>
      <w:r>
        <w:t xml:space="preserve">Quick Review of EDAC’s Four Priorities </w:t>
      </w:r>
    </w:p>
    <w:p w:rsidR="002D5966" w:rsidRDefault="002D5966" w:rsidP="002D5966">
      <w:pPr>
        <w:pStyle w:val="ListParagraph"/>
        <w:numPr>
          <w:ilvl w:val="0"/>
          <w:numId w:val="2"/>
        </w:numPr>
      </w:pPr>
      <w:r>
        <w:t>Update of IEPI diversity summit and discussions of how to make regionals better.   Perhaps make plenary a day longer and have themed tracks?  Perhaps there is one less regional, two instead of three?  Maybe we hold them in denser population areas, but that defeats the point of centering our smaller colleges.  No conclusion reached.</w:t>
      </w:r>
    </w:p>
    <w:p w:rsidR="002D5966" w:rsidRDefault="002D5966" w:rsidP="002D5966">
      <w:pPr>
        <w:pStyle w:val="ListParagraph"/>
        <w:numPr>
          <w:ilvl w:val="0"/>
          <w:numId w:val="2"/>
        </w:numPr>
      </w:pPr>
      <w:r>
        <w:t>“Student Equity, Services, and Support” paper is in the hands of the Executive Committee who may decide to focus the subject or wait until we know more from the Chancellor’s Office about the SEAP plans.</w:t>
      </w:r>
    </w:p>
    <w:p w:rsidR="002D5966" w:rsidRDefault="002D5966" w:rsidP="002D5966">
      <w:pPr>
        <w:pStyle w:val="ListParagraph"/>
        <w:numPr>
          <w:ilvl w:val="0"/>
          <w:numId w:val="2"/>
        </w:numPr>
      </w:pPr>
      <w:r>
        <w:t>Nate spoke briefly and thanked the committee for the edits and support he received from members on the “Campus Pride” paper that was published in the April Senate Rostrum</w:t>
      </w:r>
    </w:p>
    <w:p w:rsidR="002D5966" w:rsidRDefault="00605587" w:rsidP="002D5966">
      <w:pPr>
        <w:pStyle w:val="ListParagraph"/>
        <w:numPr>
          <w:ilvl w:val="0"/>
          <w:numId w:val="2"/>
        </w:numPr>
      </w:pPr>
      <w:r>
        <w:t>Leigh Anne sent the “DACA expanded Report” paper to members for edits and comments</w:t>
      </w:r>
    </w:p>
    <w:p w:rsidR="00605587" w:rsidRDefault="00605587" w:rsidP="002D5966">
      <w:pPr>
        <w:pStyle w:val="ListParagraph"/>
        <w:numPr>
          <w:ilvl w:val="0"/>
          <w:numId w:val="2"/>
        </w:numPr>
      </w:pPr>
      <w:r>
        <w:t>“Student Support/Sexual Assault” paper- no update</w:t>
      </w:r>
    </w:p>
    <w:p w:rsidR="00605587" w:rsidRDefault="00605587" w:rsidP="002D5966">
      <w:pPr>
        <w:pStyle w:val="ListParagraph"/>
        <w:numPr>
          <w:ilvl w:val="0"/>
          <w:numId w:val="2"/>
        </w:numPr>
      </w:pPr>
      <w:r>
        <w:t>Silvester is giving a breakout session at the plenary regarding the education of incarcerated peoples at the plenary and invited the group to attend</w:t>
      </w:r>
    </w:p>
    <w:p w:rsidR="00605587" w:rsidRDefault="00605587" w:rsidP="002D5966">
      <w:pPr>
        <w:pStyle w:val="ListParagraph"/>
        <w:numPr>
          <w:ilvl w:val="0"/>
          <w:numId w:val="2"/>
        </w:numPr>
      </w:pPr>
      <w:r>
        <w:t>We talked about EDAC resolution 3.01 about the testing of faculty for communicable disease and agreed that the resolution that Leigh Ann has worked on should move forward as it is.</w:t>
      </w:r>
    </w:p>
    <w:p w:rsidR="00605587" w:rsidRDefault="00605587" w:rsidP="002D5966">
      <w:pPr>
        <w:pStyle w:val="ListParagraph"/>
        <w:numPr>
          <w:ilvl w:val="0"/>
          <w:numId w:val="2"/>
        </w:numPr>
      </w:pPr>
      <w:r>
        <w:t xml:space="preserve">Silvester presented his </w:t>
      </w:r>
      <w:proofErr w:type="spellStart"/>
      <w:r>
        <w:t>powerpoints</w:t>
      </w:r>
      <w:proofErr w:type="spellEnd"/>
      <w:r>
        <w:t xml:space="preserve"> of the workshops he gave at the A2MEND conference.</w:t>
      </w:r>
    </w:p>
    <w:p w:rsidR="00605587" w:rsidRDefault="00605587" w:rsidP="002D5966">
      <w:pPr>
        <w:pStyle w:val="ListParagraph"/>
        <w:numPr>
          <w:ilvl w:val="0"/>
          <w:numId w:val="2"/>
        </w:numPr>
      </w:pPr>
      <w:r>
        <w:t>The possible topic of the Academic Academy was discussed, and committee members were encouraged to submit ideas</w:t>
      </w:r>
    </w:p>
    <w:p w:rsidR="00605587" w:rsidRDefault="00605587" w:rsidP="002D5966">
      <w:pPr>
        <w:pStyle w:val="ListParagraph"/>
        <w:numPr>
          <w:ilvl w:val="0"/>
          <w:numId w:val="2"/>
        </w:numPr>
      </w:pPr>
      <w:r>
        <w:t>Last meeting 5/16/19 from 3-5pm</w:t>
      </w:r>
    </w:p>
    <w:p w:rsidR="00605587" w:rsidRDefault="00605587" w:rsidP="002D5966">
      <w:pPr>
        <w:pStyle w:val="ListParagraph"/>
        <w:numPr>
          <w:ilvl w:val="0"/>
          <w:numId w:val="2"/>
        </w:numPr>
      </w:pPr>
      <w:r>
        <w:t>Meeting adjourned 9:45am</w:t>
      </w:r>
    </w:p>
    <w:p w:rsidR="00605587" w:rsidRDefault="00605587" w:rsidP="00605587">
      <w:pPr>
        <w:pStyle w:val="ListParagraph"/>
      </w:pPr>
    </w:p>
    <w:sectPr w:rsidR="00605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D5236C"/>
    <w:multiLevelType w:val="hybridMultilevel"/>
    <w:tmpl w:val="84EE1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954C74"/>
    <w:multiLevelType w:val="hybridMultilevel"/>
    <w:tmpl w:val="73E0E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966"/>
    <w:rsid w:val="002D5966"/>
    <w:rsid w:val="005A6548"/>
    <w:rsid w:val="00605587"/>
    <w:rsid w:val="008D1D7A"/>
    <w:rsid w:val="00956E3F"/>
    <w:rsid w:val="00CC0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5EDB3-9622-47ED-B31D-1100F065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Santa Monica College</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Senate</dc:creator>
  <cp:keywords/>
  <dc:description/>
  <cp:lastModifiedBy>Silvester Henderson</cp:lastModifiedBy>
  <cp:revision>2</cp:revision>
  <dcterms:created xsi:type="dcterms:W3CDTF">2019-04-19T17:16:00Z</dcterms:created>
  <dcterms:modified xsi:type="dcterms:W3CDTF">2019-04-19T17:16:00Z</dcterms:modified>
</cp:coreProperties>
</file>