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7EAA5D15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556B13">
        <w:rPr>
          <w:rFonts w:ascii="Calibri" w:hAnsi="Calibri" w:cs="Arial"/>
          <w:b/>
        </w:rPr>
        <w:t>C</w:t>
      </w:r>
      <w:r w:rsidR="00E86957">
        <w:rPr>
          <w:rFonts w:ascii="Calibri" w:hAnsi="Calibri" w:cs="Arial"/>
          <w:b/>
        </w:rPr>
        <w:t xml:space="preserve"> MEETING</w:t>
      </w:r>
    </w:p>
    <w:p w14:paraId="6074B89D" w14:textId="2346188F" w:rsidR="007D7A87" w:rsidRPr="00E86957" w:rsidRDefault="00FF77B9" w:rsidP="00E86957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 xml:space="preserve">Saturday, </w:t>
      </w:r>
      <w:r w:rsidR="00106E8D">
        <w:rPr>
          <w:rFonts w:ascii="Calibri" w:hAnsi="Calibri"/>
          <w:b/>
        </w:rPr>
        <w:t>March 24, 2018</w:t>
      </w:r>
    </w:p>
    <w:p w14:paraId="5E6F2760" w14:textId="2AD3009D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003759">
        <w:rPr>
          <w:rFonts w:ascii="Calibri" w:hAnsi="Calibri"/>
          <w:b/>
        </w:rPr>
        <w:t xml:space="preserve"> am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  <w:r w:rsidR="00003759">
        <w:rPr>
          <w:rFonts w:ascii="Calibri" w:hAnsi="Calibri"/>
          <w:b/>
        </w:rPr>
        <w:t>pm</w:t>
      </w:r>
    </w:p>
    <w:p w14:paraId="0293F907" w14:textId="306C7E7A" w:rsidR="00322E53" w:rsidRDefault="00E86957" w:rsidP="00C321A6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</w:t>
      </w:r>
      <w:r w:rsidR="00106E8D">
        <w:rPr>
          <w:rFonts w:ascii="Calibri" w:hAnsi="Calibri"/>
          <w:b/>
        </w:rPr>
        <w:t>0</w:t>
      </w:r>
      <w:r w:rsidRPr="00E86957">
        <w:rPr>
          <w:rFonts w:ascii="Calibri" w:hAnsi="Calibri"/>
          <w:b/>
        </w:rPr>
        <w:t>0)</w:t>
      </w:r>
      <w:r w:rsidR="00F03BDA">
        <w:rPr>
          <w:rFonts w:ascii="Calibri" w:hAnsi="Calibri"/>
          <w:b/>
        </w:rPr>
        <w:br/>
      </w:r>
    </w:p>
    <w:p w14:paraId="0A31527E" w14:textId="075F0F3B" w:rsidR="00870BD0" w:rsidRDefault="00106E8D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Glendale College</w:t>
      </w:r>
    </w:p>
    <w:p w14:paraId="32CC77A8" w14:textId="22735B15" w:rsidR="00106E8D" w:rsidRDefault="00106E8D" w:rsidP="00106E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Administration Building, Room </w:t>
      </w:r>
      <w:r w:rsidR="00C321A6">
        <w:rPr>
          <w:rFonts w:ascii="Calibri" w:hAnsi="Calibri"/>
          <w:b/>
        </w:rPr>
        <w:t xml:space="preserve">AD </w:t>
      </w:r>
      <w:r>
        <w:rPr>
          <w:rFonts w:ascii="Calibri" w:hAnsi="Calibri"/>
          <w:b/>
        </w:rPr>
        <w:t>317</w:t>
      </w:r>
    </w:p>
    <w:p w14:paraId="445B9856" w14:textId="6812C2EA" w:rsidR="00106E8D" w:rsidRPr="00106E8D" w:rsidRDefault="00106E8D" w:rsidP="00106E8D">
      <w:pPr>
        <w:jc w:val="center"/>
        <w:rPr>
          <w:rFonts w:ascii="Calibri" w:hAnsi="Calibri"/>
          <w:b/>
        </w:rPr>
      </w:pPr>
      <w:r w:rsidRPr="00106E8D">
        <w:rPr>
          <w:rFonts w:ascii="Calibri" w:hAnsi="Calibri"/>
          <w:b/>
        </w:rPr>
        <w:t>1500 North Verdugo Road</w:t>
      </w:r>
    </w:p>
    <w:p w14:paraId="64410390" w14:textId="08EFF29D" w:rsidR="00556B13" w:rsidRDefault="00106E8D" w:rsidP="00106E8D">
      <w:pPr>
        <w:jc w:val="center"/>
        <w:rPr>
          <w:rFonts w:ascii="Calibri" w:hAnsi="Calibri"/>
          <w:b/>
        </w:rPr>
      </w:pPr>
      <w:r w:rsidRPr="00106E8D">
        <w:rPr>
          <w:rFonts w:ascii="Calibri" w:hAnsi="Calibri"/>
          <w:b/>
        </w:rPr>
        <w:t>Glendale, CA 91208</w:t>
      </w:r>
    </w:p>
    <w:p w14:paraId="0A162DB5" w14:textId="77777777" w:rsidR="00556B13" w:rsidRPr="00870BD0" w:rsidRDefault="00556B13" w:rsidP="00870BD0">
      <w:pPr>
        <w:jc w:val="center"/>
        <w:rPr>
          <w:rFonts w:ascii="Calibri" w:hAnsi="Calibri"/>
          <w:b/>
        </w:rPr>
      </w:pP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35F747A4" w14:textId="77777777" w:rsidR="00FF77B9" w:rsidRPr="00282146" w:rsidRDefault="00FF77B9" w:rsidP="00FF77B9">
      <w:pPr>
        <w:rPr>
          <w:rFonts w:ascii="Calibri" w:hAnsi="Calibri"/>
        </w:rPr>
      </w:pPr>
    </w:p>
    <w:p w14:paraId="70C47CE2" w14:textId="51435C2B" w:rsidR="003E5FBA" w:rsidRPr="00663834" w:rsidRDefault="00556B13" w:rsidP="0066383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Area C</w:t>
      </w:r>
      <w:r w:rsidR="0080677C">
        <w:rPr>
          <w:rFonts w:ascii="Calibri" w:hAnsi="Calibri"/>
        </w:rPr>
        <w:t xml:space="preserve"> meeting</w:t>
      </w:r>
      <w:r w:rsidR="001D470B">
        <w:rPr>
          <w:rFonts w:ascii="Calibri" w:hAnsi="Calibri"/>
        </w:rPr>
        <w:t xml:space="preserve"> for </w:t>
      </w:r>
      <w:r w:rsidR="003E5FBA">
        <w:rPr>
          <w:rFonts w:ascii="Calibri" w:hAnsi="Calibri"/>
        </w:rPr>
        <w:t>Fall 2018</w:t>
      </w:r>
      <w:r w:rsidR="00C1182B">
        <w:rPr>
          <w:rFonts w:ascii="Calibri" w:hAnsi="Calibri"/>
        </w:rPr>
        <w:t>-Spring 2019</w:t>
      </w:r>
      <w:r>
        <w:rPr>
          <w:rFonts w:ascii="Calibri" w:hAnsi="Calibri"/>
        </w:rPr>
        <w:t>?</w:t>
      </w:r>
    </w:p>
    <w:p w14:paraId="24ABE031" w14:textId="31750844" w:rsidR="003E5FBA" w:rsidRDefault="00C1182B" w:rsidP="003E5FB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Fall</w:t>
      </w:r>
      <w:r w:rsidR="003E5FBA">
        <w:rPr>
          <w:rFonts w:ascii="Calibri" w:hAnsi="Calibri"/>
        </w:rPr>
        <w:t xml:space="preserve"> 2018</w:t>
      </w:r>
    </w:p>
    <w:p w14:paraId="67531FB9" w14:textId="6F73FE64" w:rsidR="003E5FBA" w:rsidRDefault="00C1182B" w:rsidP="003E5FB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Spring</w:t>
      </w:r>
      <w:r w:rsidR="003E5FBA">
        <w:rPr>
          <w:rFonts w:ascii="Calibri" w:hAnsi="Calibri"/>
        </w:rPr>
        <w:t xml:space="preserve"> 201</w:t>
      </w:r>
      <w:r>
        <w:rPr>
          <w:rFonts w:ascii="Calibri" w:hAnsi="Calibri"/>
        </w:rPr>
        <w:t>9</w:t>
      </w:r>
      <w:r w:rsidR="003E5FBA">
        <w:rPr>
          <w:rFonts w:ascii="Calibri" w:hAnsi="Calibri"/>
        </w:rPr>
        <w:t xml:space="preserve"> </w:t>
      </w:r>
    </w:p>
    <w:p w14:paraId="1B5DDBA8" w14:textId="77777777" w:rsidR="0080677C" w:rsidRDefault="0080677C" w:rsidP="0080677C">
      <w:pPr>
        <w:ind w:left="720"/>
        <w:rPr>
          <w:rFonts w:ascii="Calibri" w:hAnsi="Calibri"/>
        </w:rPr>
      </w:pPr>
    </w:p>
    <w:p w14:paraId="46DAB9C5" w14:textId="77777777" w:rsidR="00E604F3" w:rsidRPr="00282146" w:rsidRDefault="00E604F3" w:rsidP="00E604F3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Reports </w:t>
      </w:r>
      <w:r>
        <w:rPr>
          <w:rFonts w:ascii="Calibri" w:hAnsi="Calibri"/>
        </w:rPr>
        <w:t>(given during lunch)</w:t>
      </w:r>
    </w:p>
    <w:p w14:paraId="50158F3C" w14:textId="35BB9E08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ASCCC Update – </w:t>
      </w:r>
      <w:r w:rsidR="00C1182B">
        <w:rPr>
          <w:rFonts w:ascii="Calibri" w:hAnsi="Calibri"/>
        </w:rPr>
        <w:t>Julie Bruno</w:t>
      </w:r>
      <w:r>
        <w:rPr>
          <w:rFonts w:ascii="Calibri" w:hAnsi="Calibri"/>
        </w:rPr>
        <w:t xml:space="preserve">, </w:t>
      </w:r>
      <w:r w:rsidR="00C1182B">
        <w:rPr>
          <w:rFonts w:ascii="Calibri" w:hAnsi="Calibri"/>
        </w:rPr>
        <w:t xml:space="preserve">President </w:t>
      </w:r>
      <w:r>
        <w:rPr>
          <w:rFonts w:ascii="Calibri" w:hAnsi="Calibri"/>
        </w:rPr>
        <w:t>ASCCC</w:t>
      </w:r>
    </w:p>
    <w:p w14:paraId="611C57A0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Guided Pathways</w:t>
      </w:r>
    </w:p>
    <w:p w14:paraId="24986738" w14:textId="050CAB16" w:rsidR="000F66DE" w:rsidRPr="00C1182B" w:rsidRDefault="000F66DE" w:rsidP="00C1182B">
      <w:pPr>
        <w:numPr>
          <w:ilvl w:val="2"/>
          <w:numId w:val="1"/>
        </w:numPr>
        <w:rPr>
          <w:rFonts w:ascii="Calibri" w:hAnsi="Calibri"/>
        </w:rPr>
      </w:pPr>
      <w:r w:rsidRPr="00D913CB">
        <w:rPr>
          <w:rFonts w:ascii="Calibri" w:hAnsi="Calibri"/>
        </w:rPr>
        <w:t>Budget</w:t>
      </w:r>
      <w:r w:rsidR="00C1182B">
        <w:rPr>
          <w:rFonts w:ascii="Calibri" w:hAnsi="Calibri"/>
        </w:rPr>
        <w:t>/</w:t>
      </w:r>
      <w:hyperlink r:id="rId8" w:history="1">
        <w:r w:rsidRPr="00C1182B">
          <w:rPr>
            <w:rStyle w:val="Hyperlink"/>
            <w:rFonts w:ascii="Calibri" w:hAnsi="Calibri"/>
          </w:rPr>
          <w:t>Legislative Updates</w:t>
        </w:r>
      </w:hyperlink>
      <w:r w:rsidRPr="00C1182B">
        <w:rPr>
          <w:rFonts w:ascii="Calibri" w:hAnsi="Calibri"/>
        </w:rPr>
        <w:t xml:space="preserve"> </w:t>
      </w:r>
    </w:p>
    <w:p w14:paraId="684E4324" w14:textId="1621481D" w:rsidR="00E604F3" w:rsidRDefault="00E604F3" w:rsidP="000F66DE">
      <w:pPr>
        <w:numPr>
          <w:ilvl w:val="1"/>
          <w:numId w:val="1"/>
        </w:numPr>
        <w:rPr>
          <w:rFonts w:ascii="Calibri" w:hAnsi="Calibri"/>
        </w:rPr>
      </w:pPr>
      <w:r w:rsidRPr="00663834">
        <w:rPr>
          <w:rFonts w:ascii="Calibri" w:hAnsi="Calibri"/>
        </w:rPr>
        <w:t>Academic Senate Foundation for CCC</w:t>
      </w:r>
      <w:r w:rsidR="000F66DE">
        <w:rPr>
          <w:rFonts w:ascii="Calibri" w:hAnsi="Calibri"/>
        </w:rPr>
        <w:t xml:space="preserve">, </w:t>
      </w:r>
      <w:r w:rsidR="000F66DE" w:rsidRPr="000F66DE">
        <w:rPr>
          <w:rFonts w:ascii="Calibri" w:hAnsi="Calibri"/>
        </w:rPr>
        <w:t>John Freitas</w:t>
      </w:r>
      <w:r w:rsidR="000F66DE">
        <w:rPr>
          <w:rFonts w:ascii="Calibri" w:hAnsi="Calibri"/>
        </w:rPr>
        <w:t>, ASCCC Foundation Secretary</w:t>
      </w:r>
    </w:p>
    <w:p w14:paraId="22520698" w14:textId="77777777" w:rsidR="00C1182B" w:rsidRDefault="00C1182B" w:rsidP="00C1182B">
      <w:pPr>
        <w:ind w:left="1440"/>
        <w:rPr>
          <w:rFonts w:ascii="Calibri" w:hAnsi="Calibri"/>
        </w:rPr>
      </w:pPr>
    </w:p>
    <w:p w14:paraId="0C33B48C" w14:textId="12D104F5" w:rsidR="00C1182B" w:rsidRPr="00C1182B" w:rsidRDefault="002B3D4B" w:rsidP="00C1182B">
      <w:pPr>
        <w:numPr>
          <w:ilvl w:val="1"/>
          <w:numId w:val="1"/>
        </w:numPr>
        <w:rPr>
          <w:rFonts w:ascii="Calibri" w:hAnsi="Calibri"/>
        </w:rPr>
      </w:pPr>
      <w:hyperlink r:id="rId9" w:history="1">
        <w:r w:rsidR="00C1182B" w:rsidRPr="002B3D4B">
          <w:rPr>
            <w:rStyle w:val="Hyperlink"/>
            <w:rFonts w:ascii="Calibri" w:hAnsi="Calibri"/>
          </w:rPr>
          <w:t>ASCCC Elections</w:t>
        </w:r>
      </w:hyperlink>
    </w:p>
    <w:p w14:paraId="53F33BBE" w14:textId="45C108C8" w:rsidR="00E604F3" w:rsidRDefault="00C1182B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Positions Available</w:t>
      </w:r>
    </w:p>
    <w:p w14:paraId="54DBB855" w14:textId="1762C41B" w:rsidR="00663834" w:rsidRDefault="00C1182B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Process &amp; Application</w:t>
      </w:r>
      <w:r>
        <w:rPr>
          <w:rFonts w:ascii="Calibri" w:hAnsi="Calibri"/>
        </w:rPr>
        <w:br/>
      </w:r>
    </w:p>
    <w:p w14:paraId="44FF6EA7" w14:textId="77142716" w:rsidR="00E604F3" w:rsidRDefault="00C80E13" w:rsidP="00E604F3">
      <w:pPr>
        <w:numPr>
          <w:ilvl w:val="1"/>
          <w:numId w:val="1"/>
        </w:numPr>
        <w:rPr>
          <w:rFonts w:ascii="Calibri" w:hAnsi="Calibri"/>
        </w:rPr>
      </w:pPr>
      <w:hyperlink r:id="rId10" w:history="1">
        <w:r w:rsidR="00E604F3" w:rsidRPr="007F35F9">
          <w:rPr>
            <w:rStyle w:val="Hyperlink"/>
            <w:rFonts w:ascii="Calibri" w:hAnsi="Calibri"/>
          </w:rPr>
          <w:t>Disciplines List</w:t>
        </w:r>
      </w:hyperlink>
      <w:r w:rsidR="00663834">
        <w:rPr>
          <w:rFonts w:ascii="Calibri" w:hAnsi="Calibri"/>
        </w:rPr>
        <w:t>,</w:t>
      </w:r>
      <w:r w:rsidR="0030002D">
        <w:rPr>
          <w:rFonts w:ascii="Calibri" w:hAnsi="Calibri"/>
        </w:rPr>
        <w:t xml:space="preserve"> John Frei</w:t>
      </w:r>
      <w:r w:rsidR="00663834">
        <w:rPr>
          <w:rFonts w:ascii="Calibri" w:hAnsi="Calibri"/>
        </w:rPr>
        <w:t>tas</w:t>
      </w:r>
      <w:r w:rsidR="000F66DE">
        <w:rPr>
          <w:rFonts w:ascii="Calibri" w:hAnsi="Calibri"/>
        </w:rPr>
        <w:t>, ASCCC Treasurer</w:t>
      </w:r>
    </w:p>
    <w:p w14:paraId="2BB3F99F" w14:textId="0F5CCCB6" w:rsidR="00C137E1" w:rsidRDefault="00C137E1" w:rsidP="00C137E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Overview of Disciplines List Revision Process</w:t>
      </w:r>
    </w:p>
    <w:p w14:paraId="71D3C25C" w14:textId="49B23F36" w:rsidR="00E604F3" w:rsidRDefault="00C137E1" w:rsidP="0024515F">
      <w:pPr>
        <w:numPr>
          <w:ilvl w:val="2"/>
          <w:numId w:val="1"/>
        </w:numPr>
        <w:rPr>
          <w:rFonts w:ascii="Calibri" w:hAnsi="Calibri"/>
        </w:rPr>
      </w:pPr>
      <w:r w:rsidRPr="00663834">
        <w:rPr>
          <w:rFonts w:ascii="Calibri" w:hAnsi="Calibri"/>
        </w:rPr>
        <w:t>Submitted Proposals</w:t>
      </w:r>
    </w:p>
    <w:p w14:paraId="562FE6E3" w14:textId="77777777" w:rsidR="0024515F" w:rsidRPr="0024515F" w:rsidRDefault="0024515F" w:rsidP="0024515F">
      <w:pPr>
        <w:ind w:left="2160"/>
        <w:rPr>
          <w:rFonts w:ascii="Calibri" w:hAnsi="Calibri"/>
        </w:rPr>
      </w:pPr>
    </w:p>
    <w:p w14:paraId="0CC16B4B" w14:textId="77777777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282146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14:paraId="733DD6EA" w14:textId="2DFB9EC9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</w:t>
      </w:r>
      <w:r w:rsidR="002B3D4B">
        <w:rPr>
          <w:rFonts w:ascii="Calibri" w:hAnsi="Calibri"/>
        </w:rPr>
        <w:t>P</w:t>
      </w:r>
      <w:r>
        <w:rPr>
          <w:rFonts w:ascii="Calibri" w:hAnsi="Calibri"/>
        </w:rPr>
        <w:t xml:space="preserve">rocess – </w:t>
      </w:r>
      <w:r w:rsidR="00663834">
        <w:rPr>
          <w:rFonts w:ascii="Calibri" w:hAnsi="Calibri"/>
        </w:rPr>
        <w:t>Michael Dighera</w:t>
      </w:r>
      <w:r>
        <w:rPr>
          <w:rFonts w:ascii="Calibri" w:hAnsi="Calibri"/>
        </w:rPr>
        <w:t xml:space="preserve">, </w:t>
      </w:r>
      <w:r w:rsidR="00663834">
        <w:rPr>
          <w:rFonts w:ascii="Calibri" w:hAnsi="Calibri"/>
        </w:rPr>
        <w:t>Area C</w:t>
      </w:r>
      <w:r>
        <w:rPr>
          <w:rFonts w:ascii="Calibri" w:hAnsi="Calibri"/>
        </w:rPr>
        <w:t xml:space="preserve"> </w:t>
      </w:r>
      <w:r w:rsidR="00663834">
        <w:rPr>
          <w:rFonts w:ascii="Calibri" w:hAnsi="Calibri"/>
        </w:rPr>
        <w:t xml:space="preserve">Representative on </w:t>
      </w:r>
      <w:r>
        <w:rPr>
          <w:rFonts w:ascii="Calibri" w:hAnsi="Calibri"/>
        </w:rPr>
        <w:t xml:space="preserve">Resolutions </w:t>
      </w:r>
      <w:r w:rsidR="00663834">
        <w:rPr>
          <w:rFonts w:ascii="Calibri" w:hAnsi="Calibri"/>
        </w:rPr>
        <w:t>Committee</w:t>
      </w:r>
    </w:p>
    <w:p w14:paraId="06531A35" w14:textId="09756A4A" w:rsidR="00D9134E" w:rsidRDefault="00D9134E" w:rsidP="00D9134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Resource: </w:t>
      </w:r>
      <w:hyperlink r:id="rId11" w:history="1">
        <w:r w:rsidRPr="00D9134E">
          <w:rPr>
            <w:rStyle w:val="Hyperlink"/>
            <w:rFonts w:ascii="Calibri" w:hAnsi="Calibri"/>
          </w:rPr>
          <w:t>Resolutions Handbook</w:t>
        </w:r>
      </w:hyperlink>
    </w:p>
    <w:p w14:paraId="1E8278DD" w14:textId="4CD7FBF9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>
        <w:rPr>
          <w:rFonts w:ascii="Calibri" w:hAnsi="Calibri"/>
        </w:rPr>
        <w:t xml:space="preserve">of </w:t>
      </w:r>
      <w:r w:rsidRPr="00663834">
        <w:rPr>
          <w:rFonts w:ascii="Calibri" w:hAnsi="Calibri"/>
        </w:rPr>
        <w:t xml:space="preserve">pre-session resolutions  </w:t>
      </w:r>
      <w:r>
        <w:rPr>
          <w:rFonts w:ascii="Calibri" w:hAnsi="Calibri"/>
        </w:rPr>
        <w:t xml:space="preserve"> </w:t>
      </w:r>
    </w:p>
    <w:p w14:paraId="2BFF8A51" w14:textId="4DE2E819" w:rsidR="00E2357A" w:rsidRDefault="00E2357A" w:rsidP="00E2357A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(Click “Resolutions” to download the resolutions packet and the appendices)</w:t>
      </w:r>
    </w:p>
    <w:p w14:paraId="07075E41" w14:textId="67CC1337" w:rsidR="0080677C" w:rsidRP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>Deve</w:t>
      </w:r>
      <w:r w:rsidR="0043653D">
        <w:rPr>
          <w:rFonts w:ascii="Calibri" w:hAnsi="Calibri"/>
        </w:rPr>
        <w:t xml:space="preserve">lopment and discussion of Area </w:t>
      </w:r>
      <w:r w:rsidR="00663834">
        <w:rPr>
          <w:rFonts w:ascii="Calibri" w:hAnsi="Calibri"/>
        </w:rPr>
        <w:t xml:space="preserve">C </w:t>
      </w:r>
      <w:r w:rsidRPr="0080677C">
        <w:rPr>
          <w:rFonts w:ascii="Calibri" w:hAnsi="Calibri"/>
        </w:rPr>
        <w:t xml:space="preserve">resolutions  </w:t>
      </w:r>
    </w:p>
    <w:p w14:paraId="6BF12400" w14:textId="77777777" w:rsidR="00FF77B9" w:rsidRPr="00282146" w:rsidRDefault="00FF77B9" w:rsidP="00FF77B9">
      <w:pPr>
        <w:ind w:left="1080"/>
        <w:rPr>
          <w:rFonts w:ascii="Calibri" w:hAnsi="Calibri"/>
        </w:rPr>
      </w:pPr>
    </w:p>
    <w:p w14:paraId="3A96B310" w14:textId="7673DC4D" w:rsidR="00D51579" w:rsidRDefault="0080677C" w:rsidP="00D5157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</w:p>
    <w:p w14:paraId="55D77DAB" w14:textId="0A06A53E" w:rsidR="00DB5B8A" w:rsidRDefault="00DB5B8A" w:rsidP="00DB5B8A">
      <w:pPr>
        <w:ind w:left="720"/>
        <w:rPr>
          <w:rFonts w:ascii="Calibri" w:hAnsi="Calibri"/>
        </w:rPr>
      </w:pPr>
    </w:p>
    <w:p w14:paraId="3BFDF6B8" w14:textId="77777777" w:rsidR="00697498" w:rsidRDefault="00697498" w:rsidP="00DB5B8A">
      <w:pPr>
        <w:ind w:left="720"/>
        <w:rPr>
          <w:rFonts w:ascii="Calibri" w:hAnsi="Calibri"/>
        </w:rPr>
      </w:pPr>
      <w:bookmarkStart w:id="0" w:name="_GoBack"/>
      <w:bookmarkEnd w:id="0"/>
    </w:p>
    <w:p w14:paraId="5E16932D" w14:textId="11350893" w:rsidR="00FF77B9" w:rsidRPr="00D51579" w:rsidRDefault="00FF77B9" w:rsidP="00D5157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D51579">
        <w:rPr>
          <w:rFonts w:ascii="Calibri" w:hAnsi="Calibri"/>
        </w:rPr>
        <w:lastRenderedPageBreak/>
        <w:t>Announcements</w:t>
      </w:r>
    </w:p>
    <w:p w14:paraId="2E3DCB8C" w14:textId="77777777" w:rsidR="000F66DE" w:rsidRDefault="000F66DE" w:rsidP="000F66DE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Meetings/Institutes </w:t>
      </w:r>
      <w:r>
        <w:rPr>
          <w:rFonts w:ascii="Calibri" w:hAnsi="Calibri"/>
        </w:rPr>
        <w:t>– Registration Now Open!</w:t>
      </w:r>
    </w:p>
    <w:p w14:paraId="4A348ED0" w14:textId="22386F53" w:rsidR="002764F3" w:rsidRDefault="00267049" w:rsidP="00CD0525">
      <w:pPr>
        <w:numPr>
          <w:ilvl w:val="2"/>
          <w:numId w:val="1"/>
        </w:numPr>
        <w:rPr>
          <w:rFonts w:ascii="Calibri" w:hAnsi="Calibri"/>
        </w:rPr>
      </w:pPr>
      <w:hyperlink r:id="rId12" w:history="1">
        <w:r w:rsidR="00CD0525" w:rsidRPr="00267049">
          <w:rPr>
            <w:rStyle w:val="Hyperlink"/>
            <w:rFonts w:ascii="Calibri" w:hAnsi="Calibri"/>
          </w:rPr>
          <w:t>Equity and Diversity Action Committee (EDAC) Regional South Meeting</w:t>
        </w:r>
      </w:hyperlink>
      <w:r w:rsidR="000F66DE" w:rsidRPr="00CD0525">
        <w:rPr>
          <w:rFonts w:ascii="Calibri" w:hAnsi="Calibri"/>
        </w:rPr>
        <w:t xml:space="preserve"> – </w:t>
      </w:r>
      <w:r w:rsidR="00CD0525" w:rsidRPr="00CD0525">
        <w:rPr>
          <w:rFonts w:ascii="Calibri" w:hAnsi="Calibri"/>
        </w:rPr>
        <w:t>April 7, 2018</w:t>
      </w:r>
    </w:p>
    <w:p w14:paraId="3FBF6752" w14:textId="032FA6A0" w:rsidR="00CD0525" w:rsidRDefault="00267049" w:rsidP="00CD0525">
      <w:pPr>
        <w:numPr>
          <w:ilvl w:val="2"/>
          <w:numId w:val="1"/>
        </w:numPr>
        <w:rPr>
          <w:rFonts w:ascii="Calibri" w:hAnsi="Calibri"/>
        </w:rPr>
      </w:pPr>
      <w:hyperlink r:id="rId13" w:history="1">
        <w:r w:rsidR="00CD0525" w:rsidRPr="00267049">
          <w:rPr>
            <w:rStyle w:val="Hyperlink"/>
            <w:rFonts w:ascii="Calibri" w:hAnsi="Calibri"/>
          </w:rPr>
          <w:t>Career and Noncredit Education Institute</w:t>
        </w:r>
      </w:hyperlink>
      <w:r w:rsidR="00CD0525">
        <w:rPr>
          <w:rFonts w:ascii="Calibri" w:hAnsi="Calibri"/>
        </w:rPr>
        <w:t>, May 3-5, 2018</w:t>
      </w:r>
    </w:p>
    <w:p w14:paraId="6599D0BE" w14:textId="1FDDE26E" w:rsidR="00CD0525" w:rsidRDefault="00267049" w:rsidP="00CD0525">
      <w:pPr>
        <w:numPr>
          <w:ilvl w:val="2"/>
          <w:numId w:val="1"/>
        </w:numPr>
        <w:rPr>
          <w:rFonts w:ascii="Calibri" w:hAnsi="Calibri"/>
        </w:rPr>
      </w:pPr>
      <w:hyperlink r:id="rId14" w:history="1">
        <w:r w:rsidR="00CD0525" w:rsidRPr="00267049">
          <w:rPr>
            <w:rStyle w:val="Hyperlink"/>
            <w:rFonts w:ascii="Calibri" w:hAnsi="Calibri"/>
          </w:rPr>
          <w:t>Spring Curriculum Regional South</w:t>
        </w:r>
      </w:hyperlink>
      <w:r w:rsidR="00CD0525">
        <w:rPr>
          <w:rFonts w:ascii="Calibri" w:hAnsi="Calibri"/>
        </w:rPr>
        <w:t>, May 19, 2018</w:t>
      </w:r>
    </w:p>
    <w:p w14:paraId="76B33B01" w14:textId="2CF35048" w:rsidR="00CD0525" w:rsidRDefault="00267049" w:rsidP="00CD0525">
      <w:pPr>
        <w:numPr>
          <w:ilvl w:val="2"/>
          <w:numId w:val="1"/>
        </w:numPr>
        <w:rPr>
          <w:rFonts w:ascii="Calibri" w:hAnsi="Calibri"/>
        </w:rPr>
      </w:pPr>
      <w:hyperlink r:id="rId15" w:history="1">
        <w:r w:rsidR="00CD0525" w:rsidRPr="00267049">
          <w:rPr>
            <w:rStyle w:val="Hyperlink"/>
            <w:rFonts w:ascii="Calibri" w:hAnsi="Calibri"/>
          </w:rPr>
          <w:t>Faculty Leadership Institute</w:t>
        </w:r>
      </w:hyperlink>
      <w:r w:rsidR="00CD0525">
        <w:rPr>
          <w:rFonts w:ascii="Calibri" w:hAnsi="Calibri"/>
        </w:rPr>
        <w:t>, Jun 14-16, 2018</w:t>
      </w:r>
    </w:p>
    <w:p w14:paraId="3EE36BAA" w14:textId="77777777" w:rsidR="00697498" w:rsidRDefault="00267049" w:rsidP="00CD0525">
      <w:pPr>
        <w:numPr>
          <w:ilvl w:val="2"/>
          <w:numId w:val="1"/>
        </w:numPr>
        <w:rPr>
          <w:rFonts w:ascii="Calibri" w:hAnsi="Calibri"/>
        </w:rPr>
      </w:pPr>
      <w:hyperlink r:id="rId16" w:history="1">
        <w:r w:rsidR="00CD0525" w:rsidRPr="00267049">
          <w:rPr>
            <w:rStyle w:val="Hyperlink"/>
            <w:rFonts w:ascii="Calibri" w:hAnsi="Calibri"/>
          </w:rPr>
          <w:t xml:space="preserve">Curriculum </w:t>
        </w:r>
        <w:r w:rsidR="00C321A6" w:rsidRPr="00267049">
          <w:rPr>
            <w:rStyle w:val="Hyperlink"/>
            <w:rFonts w:ascii="Calibri" w:hAnsi="Calibri"/>
          </w:rPr>
          <w:t>Institute</w:t>
        </w:r>
      </w:hyperlink>
      <w:r w:rsidR="00CD0525">
        <w:rPr>
          <w:rFonts w:ascii="Calibri" w:hAnsi="Calibri"/>
        </w:rPr>
        <w:t>, Jul 11-14, 2018</w:t>
      </w:r>
    </w:p>
    <w:p w14:paraId="2EDA996A" w14:textId="18A28DC7" w:rsidR="00CD0525" w:rsidRPr="00CD0525" w:rsidRDefault="00697498" w:rsidP="00CD0525">
      <w:pPr>
        <w:numPr>
          <w:ilvl w:val="2"/>
          <w:numId w:val="1"/>
        </w:numPr>
        <w:rPr>
          <w:rFonts w:ascii="Calibri" w:hAnsi="Calibri"/>
        </w:rPr>
      </w:pPr>
      <w:hyperlink r:id="rId17" w:history="1">
        <w:r w:rsidRPr="00697498">
          <w:rPr>
            <w:rStyle w:val="Hyperlink"/>
            <w:rFonts w:ascii="Calibri" w:hAnsi="Calibri"/>
          </w:rPr>
          <w:t>Part-time Faculty Leadership Institute</w:t>
        </w:r>
      </w:hyperlink>
      <w:r>
        <w:rPr>
          <w:rFonts w:ascii="Calibri" w:hAnsi="Calibri"/>
        </w:rPr>
        <w:t>, Aug 2-4, 2018</w:t>
      </w:r>
      <w:r w:rsidR="00CD0525">
        <w:rPr>
          <w:rFonts w:ascii="Calibri" w:hAnsi="Calibri"/>
        </w:rPr>
        <w:br/>
      </w:r>
    </w:p>
    <w:p w14:paraId="4CFC9869" w14:textId="785D1BA1" w:rsidR="00D913CB" w:rsidRPr="00D51579" w:rsidRDefault="007F35F9" w:rsidP="00D913CB">
      <w:pPr>
        <w:numPr>
          <w:ilvl w:val="1"/>
          <w:numId w:val="1"/>
        </w:numPr>
        <w:rPr>
          <w:rFonts w:ascii="Calibri" w:hAnsi="Calibri"/>
        </w:rPr>
      </w:pPr>
      <w:r w:rsidRPr="00D51579">
        <w:rPr>
          <w:rFonts w:ascii="Calibri" w:hAnsi="Calibri"/>
        </w:rPr>
        <w:t xml:space="preserve">Upcoming </w:t>
      </w:r>
      <w:hyperlink r:id="rId18" w:history="1">
        <w:r w:rsidR="00D913CB" w:rsidRPr="00D51579">
          <w:rPr>
            <w:rStyle w:val="Hyperlink"/>
            <w:rFonts w:ascii="Calibri" w:hAnsi="Calibri"/>
          </w:rPr>
          <w:t>Executive Committee Meetings</w:t>
        </w:r>
      </w:hyperlink>
      <w:r w:rsidR="00D913CB" w:rsidRPr="00D51579">
        <w:rPr>
          <w:rFonts w:ascii="Calibri" w:hAnsi="Calibri"/>
        </w:rPr>
        <w:t xml:space="preserve"> </w:t>
      </w:r>
    </w:p>
    <w:p w14:paraId="7932DD95" w14:textId="21B00104" w:rsidR="00E2357A" w:rsidRPr="00085FD6" w:rsidRDefault="00085FD6" w:rsidP="00E2357A">
      <w:pPr>
        <w:numPr>
          <w:ilvl w:val="2"/>
          <w:numId w:val="1"/>
        </w:numPr>
        <w:rPr>
          <w:rFonts w:ascii="Calibri" w:hAnsi="Calibri"/>
        </w:rPr>
      </w:pPr>
      <w:r w:rsidRPr="00085FD6">
        <w:rPr>
          <w:rFonts w:ascii="Calibri" w:hAnsi="Calibri"/>
        </w:rPr>
        <w:t>April 11, 2018</w:t>
      </w:r>
      <w:r w:rsidR="007F35F9" w:rsidRPr="00085FD6">
        <w:rPr>
          <w:rFonts w:ascii="Calibri" w:hAnsi="Calibri"/>
        </w:rPr>
        <w:t xml:space="preserve">, </w:t>
      </w:r>
      <w:r w:rsidRPr="00085FD6">
        <w:rPr>
          <w:rFonts w:ascii="Calibri" w:hAnsi="Calibri"/>
        </w:rPr>
        <w:t xml:space="preserve">San Mateo Marriott </w:t>
      </w:r>
    </w:p>
    <w:p w14:paraId="5A40DC77" w14:textId="29B749F9" w:rsidR="007F35F9" w:rsidRPr="00085FD6" w:rsidRDefault="00085FD6" w:rsidP="00B44196">
      <w:pPr>
        <w:numPr>
          <w:ilvl w:val="2"/>
          <w:numId w:val="1"/>
        </w:numPr>
        <w:rPr>
          <w:rFonts w:ascii="Calibri" w:hAnsi="Calibri"/>
        </w:rPr>
      </w:pPr>
      <w:r w:rsidRPr="00085FD6">
        <w:rPr>
          <w:rFonts w:ascii="Calibri" w:hAnsi="Calibri"/>
        </w:rPr>
        <w:t>June 1 -3, 2019, Hotel Pacific, Monterey</w:t>
      </w:r>
    </w:p>
    <w:p w14:paraId="587F96DB" w14:textId="77777777" w:rsidR="00FF77B9" w:rsidRPr="00CD1C09" w:rsidRDefault="00FF77B9" w:rsidP="00FF77B9">
      <w:pPr>
        <w:rPr>
          <w:rFonts w:ascii="Calibri" w:hAnsi="Calibri"/>
        </w:rPr>
      </w:pPr>
    </w:p>
    <w:p w14:paraId="31CB2474" w14:textId="74C9DE8D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sectPr w:rsidR="00FF77B9" w:rsidRPr="00CD1C09" w:rsidSect="00AF691E">
      <w:footerReference w:type="default" r:id="rId19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4A0B" w14:textId="77777777" w:rsidR="00C80E13" w:rsidRDefault="00C80E13" w:rsidP="001835EA">
      <w:r>
        <w:separator/>
      </w:r>
    </w:p>
  </w:endnote>
  <w:endnote w:type="continuationSeparator" w:id="0">
    <w:p w14:paraId="3633B38E" w14:textId="77777777" w:rsidR="00C80E13" w:rsidRDefault="00C80E13" w:rsidP="001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772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FDD1A8" w14:textId="63C6AF92" w:rsidR="001835EA" w:rsidRDefault="001835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498" w:rsidRPr="0069749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BED011" w14:textId="77777777" w:rsidR="001835EA" w:rsidRDefault="0018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B136" w14:textId="77777777" w:rsidR="00C80E13" w:rsidRDefault="00C80E13" w:rsidP="001835EA">
      <w:r>
        <w:separator/>
      </w:r>
    </w:p>
  </w:footnote>
  <w:footnote w:type="continuationSeparator" w:id="0">
    <w:p w14:paraId="3BFCEB8F" w14:textId="77777777" w:rsidR="00C80E13" w:rsidRDefault="00C80E13" w:rsidP="0018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44D"/>
    <w:multiLevelType w:val="hybridMultilevel"/>
    <w:tmpl w:val="E40E9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003759"/>
    <w:rsid w:val="00080DC9"/>
    <w:rsid w:val="00085FD6"/>
    <w:rsid w:val="000E49A6"/>
    <w:rsid w:val="000F66DE"/>
    <w:rsid w:val="00100DB5"/>
    <w:rsid w:val="00106E8D"/>
    <w:rsid w:val="00116239"/>
    <w:rsid w:val="001225B5"/>
    <w:rsid w:val="0016749C"/>
    <w:rsid w:val="00180093"/>
    <w:rsid w:val="0018080A"/>
    <w:rsid w:val="001835EA"/>
    <w:rsid w:val="001D470B"/>
    <w:rsid w:val="001F07FE"/>
    <w:rsid w:val="0024515F"/>
    <w:rsid w:val="00267049"/>
    <w:rsid w:val="002764F3"/>
    <w:rsid w:val="002A1E05"/>
    <w:rsid w:val="002B3D4B"/>
    <w:rsid w:val="0030002D"/>
    <w:rsid w:val="00322E53"/>
    <w:rsid w:val="003A7D44"/>
    <w:rsid w:val="003C35E0"/>
    <w:rsid w:val="003D41FB"/>
    <w:rsid w:val="003E5FBA"/>
    <w:rsid w:val="0042449A"/>
    <w:rsid w:val="0043653D"/>
    <w:rsid w:val="00486273"/>
    <w:rsid w:val="004B3332"/>
    <w:rsid w:val="00520CD7"/>
    <w:rsid w:val="00556B13"/>
    <w:rsid w:val="005749AA"/>
    <w:rsid w:val="005855ED"/>
    <w:rsid w:val="00663834"/>
    <w:rsid w:val="00697498"/>
    <w:rsid w:val="006A4C0F"/>
    <w:rsid w:val="007A2BC0"/>
    <w:rsid w:val="007D7A87"/>
    <w:rsid w:val="007E7002"/>
    <w:rsid w:val="007F35F9"/>
    <w:rsid w:val="00801E29"/>
    <w:rsid w:val="00802991"/>
    <w:rsid w:val="0080677C"/>
    <w:rsid w:val="00870BD0"/>
    <w:rsid w:val="00904278"/>
    <w:rsid w:val="00996B4E"/>
    <w:rsid w:val="00A26450"/>
    <w:rsid w:val="00AF4DC3"/>
    <w:rsid w:val="00AF691E"/>
    <w:rsid w:val="00B44196"/>
    <w:rsid w:val="00C1182B"/>
    <w:rsid w:val="00C137E1"/>
    <w:rsid w:val="00C321A6"/>
    <w:rsid w:val="00C34A9D"/>
    <w:rsid w:val="00C80E13"/>
    <w:rsid w:val="00CD0525"/>
    <w:rsid w:val="00D03418"/>
    <w:rsid w:val="00D51579"/>
    <w:rsid w:val="00D9134E"/>
    <w:rsid w:val="00D913CB"/>
    <w:rsid w:val="00DB5B8A"/>
    <w:rsid w:val="00E2357A"/>
    <w:rsid w:val="00E604F3"/>
    <w:rsid w:val="00E62B92"/>
    <w:rsid w:val="00E86957"/>
    <w:rsid w:val="00EE41E3"/>
    <w:rsid w:val="00F02087"/>
    <w:rsid w:val="00F03BDA"/>
    <w:rsid w:val="00F05262"/>
    <w:rsid w:val="00F26E90"/>
    <w:rsid w:val="00F43CFB"/>
    <w:rsid w:val="00F76CB6"/>
    <w:rsid w:val="00F952F8"/>
    <w:rsid w:val="00FC7A28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EA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E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legislative-updates" TargetMode="External"/><Relationship Id="rId13" Type="http://schemas.openxmlformats.org/officeDocument/2006/relationships/hyperlink" Target="https://asccc.org/events/2018-05-03-190000-2018-05-05-210000/2018-career-and-noncredit-education-institute" TargetMode="External"/><Relationship Id="rId18" Type="http://schemas.openxmlformats.org/officeDocument/2006/relationships/hyperlink" Target="http://asccc.org/executive_committee/meeting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asccc.org/events/2018-04-07-160000/equity-and-diversity-action-committee-edac-regional-meeting-south" TargetMode="External"/><Relationship Id="rId17" Type="http://schemas.openxmlformats.org/officeDocument/2006/relationships/hyperlink" Target="https://asccc.org/events/2018-08-02-160000-2018-08-04-190000/2018-part-time-faculty-leadership-institu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ccc.org/events/2018-07-11-150000-2018-07-14-210000/2018-curriculum-institu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ccc.org/sites/default/files/ResolutionHandbookFinalFA17_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ccc.org/events/2018-06-14-150000-2018-06-16-200000/2018-faculty-leadership-institute" TargetMode="External"/><Relationship Id="rId10" Type="http://schemas.openxmlformats.org/officeDocument/2006/relationships/hyperlink" Target="http://asccc.org/disciplines-lis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papers/academic-senate-rules" TargetMode="External"/><Relationship Id="rId14" Type="http://schemas.openxmlformats.org/officeDocument/2006/relationships/hyperlink" Target="https://asccc.org/events/2018-05-19-160000/2018-spring-curriculum-regional-s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2583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Eikey, Rebecca</cp:lastModifiedBy>
  <cp:revision>10</cp:revision>
  <cp:lastPrinted>2016-10-05T14:30:00Z</cp:lastPrinted>
  <dcterms:created xsi:type="dcterms:W3CDTF">2018-03-02T22:58:00Z</dcterms:created>
  <dcterms:modified xsi:type="dcterms:W3CDTF">2018-03-03T00:58:00Z</dcterms:modified>
</cp:coreProperties>
</file>