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4C29C" w14:textId="77777777" w:rsidR="00A4282D" w:rsidRPr="00112BCA" w:rsidRDefault="00A31016" w:rsidP="00A4282D">
      <w:pPr>
        <w:pStyle w:val="Title"/>
        <w:rPr>
          <w:rFonts w:ascii="Palatino Linotype" w:hAnsi="Palatino Linotype"/>
        </w:rPr>
      </w:pPr>
      <w:r w:rsidRPr="00112BCA">
        <w:rPr>
          <w:rFonts w:ascii="Palatino Linotype" w:hAnsi="Palatino Linotype"/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Pr="00112BCA" w:rsidRDefault="00A4282D" w:rsidP="00A4282D">
      <w:pPr>
        <w:pStyle w:val="Title"/>
        <w:rPr>
          <w:rFonts w:ascii="Palatino Linotype" w:hAnsi="Palatino Linotype"/>
        </w:rPr>
      </w:pPr>
    </w:p>
    <w:p w14:paraId="269979EC" w14:textId="77777777" w:rsidR="00A4282D" w:rsidRPr="00112BCA" w:rsidRDefault="00A4282D" w:rsidP="00A4282D">
      <w:pPr>
        <w:pStyle w:val="Title"/>
        <w:rPr>
          <w:rFonts w:ascii="Palatino Linotype" w:hAnsi="Palatino Linotype"/>
        </w:rPr>
      </w:pPr>
    </w:p>
    <w:p w14:paraId="68E72408" w14:textId="77777777" w:rsidR="00A4282D" w:rsidRPr="00112BCA" w:rsidRDefault="00A4282D" w:rsidP="00A4282D">
      <w:pPr>
        <w:pStyle w:val="Title"/>
        <w:rPr>
          <w:rFonts w:ascii="Palatino Linotype" w:hAnsi="Palatino Linotype"/>
        </w:rPr>
      </w:pPr>
    </w:p>
    <w:p w14:paraId="065E23D2" w14:textId="77777777" w:rsidR="0080639A" w:rsidRPr="00112BCA" w:rsidRDefault="0080639A" w:rsidP="00A4282D">
      <w:pPr>
        <w:pStyle w:val="Title"/>
        <w:rPr>
          <w:rFonts w:ascii="Palatino Linotype" w:hAnsi="Palatino Linotype"/>
        </w:rPr>
      </w:pPr>
    </w:p>
    <w:p w14:paraId="6490EBC1" w14:textId="2862996B" w:rsidR="0080639A" w:rsidRPr="00112BCA" w:rsidRDefault="00112BCA" w:rsidP="00A4282D">
      <w:pPr>
        <w:pStyle w:val="Title"/>
        <w:rPr>
          <w:rFonts w:ascii="Palatino Linotype" w:hAnsi="Palatino Linotype"/>
        </w:rPr>
      </w:pPr>
      <w:r w:rsidRPr="00112BCA">
        <w:rPr>
          <w:rFonts w:ascii="Palatino Linotype" w:hAnsi="Palatino Linotype"/>
        </w:rPr>
        <w:t>Educational Policies Committee</w:t>
      </w:r>
    </w:p>
    <w:p w14:paraId="26B13B5C" w14:textId="1D3FEEA1" w:rsidR="0080639A" w:rsidRPr="00112BCA" w:rsidRDefault="00112BCA" w:rsidP="00A4282D">
      <w:pPr>
        <w:pStyle w:val="Title"/>
        <w:rPr>
          <w:rFonts w:ascii="Palatino Linotype" w:hAnsi="Palatino Linotype"/>
          <w:sz w:val="24"/>
        </w:rPr>
      </w:pPr>
      <w:r w:rsidRPr="00112BCA">
        <w:rPr>
          <w:rFonts w:ascii="Palatino Linotype" w:hAnsi="Palatino Linotype"/>
          <w:sz w:val="24"/>
        </w:rPr>
        <w:t>Friday, 13 May 2016</w:t>
      </w:r>
    </w:p>
    <w:p w14:paraId="4BB97EF7" w14:textId="04508B11" w:rsidR="0089012F" w:rsidRPr="00112BCA" w:rsidRDefault="00112BCA" w:rsidP="00A4282D">
      <w:pPr>
        <w:pStyle w:val="Title"/>
        <w:rPr>
          <w:rFonts w:ascii="Palatino Linotype" w:hAnsi="Palatino Linotype"/>
          <w:sz w:val="24"/>
        </w:rPr>
      </w:pPr>
      <w:r w:rsidRPr="00112BCA">
        <w:rPr>
          <w:rFonts w:ascii="Palatino Linotype" w:hAnsi="Palatino Linotype"/>
          <w:sz w:val="24"/>
        </w:rPr>
        <w:t xml:space="preserve">10:00 AM – 11:00 AM </w:t>
      </w:r>
    </w:p>
    <w:p w14:paraId="783EEFA4" w14:textId="05D2753F" w:rsidR="0080639A" w:rsidRPr="00112BCA" w:rsidRDefault="0080639A" w:rsidP="00A4282D">
      <w:pPr>
        <w:pStyle w:val="Title"/>
        <w:rPr>
          <w:rFonts w:ascii="Palatino Linotype" w:hAnsi="Palatino Linotype"/>
          <w:sz w:val="24"/>
        </w:rPr>
      </w:pPr>
      <w:r w:rsidRPr="00112BCA">
        <w:rPr>
          <w:rFonts w:ascii="Palatino Linotype" w:hAnsi="Palatino Linotype"/>
          <w:sz w:val="24"/>
        </w:rPr>
        <w:t>CCC Confer</w:t>
      </w:r>
      <w:r w:rsidR="00112BCA">
        <w:rPr>
          <w:rFonts w:ascii="Palatino Linotype" w:hAnsi="Palatino Linotype"/>
          <w:sz w:val="24"/>
        </w:rPr>
        <w:t>:</w:t>
      </w:r>
      <w:r w:rsidR="00112BCA" w:rsidRPr="00112BCA">
        <w:t xml:space="preserve"> </w:t>
      </w:r>
      <w:r w:rsidR="00112BCA">
        <w:t>1-888-886-3951</w:t>
      </w:r>
    </w:p>
    <w:p w14:paraId="5705D35B" w14:textId="77777777" w:rsidR="00112BCA" w:rsidRPr="00112BCA" w:rsidRDefault="00112BCA" w:rsidP="00112BCA">
      <w:pPr>
        <w:widowControl/>
        <w:autoSpaceDE/>
        <w:autoSpaceDN/>
        <w:adjustRightInd/>
        <w:jc w:val="center"/>
        <w:rPr>
          <w:rFonts w:ascii="Palatino Linotype" w:hAnsi="Palatino Linotype"/>
          <w:b/>
          <w:sz w:val="28"/>
          <w:szCs w:val="28"/>
        </w:rPr>
      </w:pPr>
      <w:r w:rsidRPr="00112BCA">
        <w:rPr>
          <w:rFonts w:ascii="Palatino Linotype" w:hAnsi="Palatino Linotype"/>
          <w:b/>
          <w:sz w:val="28"/>
          <w:szCs w:val="28"/>
        </w:rPr>
        <w:t>Participant Pin:</w:t>
      </w:r>
    </w:p>
    <w:p w14:paraId="158A2027" w14:textId="77777777" w:rsidR="00112BCA" w:rsidRPr="00112BCA" w:rsidRDefault="00112BCA" w:rsidP="00112BCA">
      <w:pPr>
        <w:widowControl/>
        <w:autoSpaceDE/>
        <w:autoSpaceDN/>
        <w:adjustRightInd/>
        <w:ind w:left="4320" w:firstLine="720"/>
        <w:rPr>
          <w:rFonts w:ascii="Palatino Linotype" w:hAnsi="Palatino Linotype"/>
          <w:b/>
          <w:sz w:val="28"/>
          <w:szCs w:val="28"/>
        </w:rPr>
      </w:pPr>
      <w:r w:rsidRPr="00112BCA">
        <w:rPr>
          <w:rFonts w:ascii="Palatino Linotype" w:hAnsi="Palatino Linotype"/>
          <w:b/>
          <w:sz w:val="28"/>
          <w:szCs w:val="28"/>
        </w:rPr>
        <w:t>951568</w:t>
      </w:r>
    </w:p>
    <w:p w14:paraId="67C67FEB" w14:textId="20F3C2A0" w:rsidR="0080639A" w:rsidRPr="00112BCA" w:rsidRDefault="0080639A" w:rsidP="00515127">
      <w:pPr>
        <w:pStyle w:val="Title"/>
        <w:rPr>
          <w:rFonts w:ascii="Palatino Linotype" w:hAnsi="Palatino Linotype"/>
          <w:sz w:val="24"/>
          <w:szCs w:val="24"/>
        </w:rPr>
      </w:pPr>
    </w:p>
    <w:p w14:paraId="45265242" w14:textId="77777777" w:rsidR="00685FB0" w:rsidRPr="00112BCA" w:rsidRDefault="00685FB0" w:rsidP="00A4282D">
      <w:pPr>
        <w:pStyle w:val="Title"/>
        <w:rPr>
          <w:rFonts w:ascii="Palatino Linotype" w:hAnsi="Palatino Linotype"/>
        </w:rPr>
      </w:pPr>
    </w:p>
    <w:p w14:paraId="6A2E796D" w14:textId="541E0AD8" w:rsidR="00A4282D" w:rsidRPr="00112BCA" w:rsidRDefault="00966474" w:rsidP="0080639A">
      <w:pPr>
        <w:pStyle w:val="Title"/>
        <w:rPr>
          <w:rFonts w:ascii="Palatino Linotype" w:hAnsi="Palatino Linotype"/>
        </w:rPr>
      </w:pPr>
      <w:r>
        <w:rPr>
          <w:rFonts w:ascii="Palatino Linotype" w:hAnsi="Palatino Linotype"/>
        </w:rPr>
        <w:t>MINUTES</w:t>
      </w:r>
    </w:p>
    <w:p w14:paraId="13F5476E" w14:textId="77777777" w:rsidR="00A4282D" w:rsidRPr="00112BCA" w:rsidRDefault="000E06F1" w:rsidP="00A4282D">
      <w:pPr>
        <w:pStyle w:val="mainbody"/>
        <w:spacing w:before="0" w:beforeAutospacing="0" w:after="0" w:afterAutospacing="0"/>
        <w:jc w:val="center"/>
        <w:rPr>
          <w:rFonts w:ascii="Palatino Linotype" w:hAnsi="Palatino Linotype"/>
          <w:sz w:val="16"/>
          <w:szCs w:val="20"/>
        </w:rPr>
      </w:pPr>
      <w:r w:rsidRPr="00112BCA">
        <w:rPr>
          <w:rFonts w:ascii="Palatino Linotype" w:hAnsi="Palatino Linotype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43C211F7" w14:textId="77777777" w:rsidR="0080639A" w:rsidRPr="00112BCA" w:rsidRDefault="0080639A" w:rsidP="0045174E">
      <w:pPr>
        <w:numPr>
          <w:ilvl w:val="0"/>
          <w:numId w:val="45"/>
        </w:numPr>
        <w:rPr>
          <w:rFonts w:ascii="Palatino Linotype" w:hAnsi="Palatino Linotype"/>
        </w:rPr>
      </w:pPr>
      <w:r w:rsidRPr="00112BCA">
        <w:rPr>
          <w:rFonts w:ascii="Palatino Linotype" w:hAnsi="Palatino Linotype"/>
        </w:rPr>
        <w:t>Call to Order</w:t>
      </w:r>
    </w:p>
    <w:p w14:paraId="073803C1" w14:textId="77777777" w:rsidR="0080639A" w:rsidRPr="00112BCA" w:rsidRDefault="0080639A" w:rsidP="0045174E">
      <w:pPr>
        <w:ind w:left="1080"/>
        <w:rPr>
          <w:rFonts w:ascii="Palatino Linotype" w:hAnsi="Palatino Linotype"/>
        </w:rPr>
      </w:pPr>
    </w:p>
    <w:p w14:paraId="5C436DD8" w14:textId="0CD60814" w:rsidR="00225E6D" w:rsidRPr="00A412BF" w:rsidRDefault="0080639A" w:rsidP="00225E6D">
      <w:pPr>
        <w:numPr>
          <w:ilvl w:val="0"/>
          <w:numId w:val="45"/>
        </w:numPr>
        <w:rPr>
          <w:rFonts w:ascii="Palatino Linotype" w:hAnsi="Palatino Linotype"/>
        </w:rPr>
      </w:pPr>
      <w:r w:rsidRPr="00112BCA">
        <w:rPr>
          <w:rFonts w:ascii="Palatino Linotype" w:hAnsi="Palatino Linotype"/>
        </w:rPr>
        <w:t>Approval of the Agenda</w:t>
      </w:r>
    </w:p>
    <w:p w14:paraId="4320CC1E" w14:textId="21D9D43B" w:rsidR="00225E6D" w:rsidRDefault="00225E6D" w:rsidP="00225E6D">
      <w:pPr>
        <w:numPr>
          <w:ilvl w:val="1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Approved</w:t>
      </w:r>
    </w:p>
    <w:p w14:paraId="0A00AD07" w14:textId="494CC398" w:rsidR="00A412BF" w:rsidRDefault="00A412BF" w:rsidP="00225E6D">
      <w:pPr>
        <w:numPr>
          <w:ilvl w:val="1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Members present:  Lillian Batista-Edwards, Julie Bruno, Tonya Cobb, Dolores Davison, Jason </w:t>
      </w:r>
      <w:proofErr w:type="spellStart"/>
      <w:r>
        <w:rPr>
          <w:rFonts w:ascii="Palatino Linotype" w:hAnsi="Palatino Linotype"/>
        </w:rPr>
        <w:t>Edington</w:t>
      </w:r>
      <w:proofErr w:type="spellEnd"/>
      <w:r>
        <w:rPr>
          <w:rFonts w:ascii="Palatino Linotype" w:hAnsi="Palatino Linotype"/>
        </w:rPr>
        <w:t xml:space="preserve">, </w:t>
      </w:r>
      <w:proofErr w:type="spellStart"/>
      <w:r>
        <w:rPr>
          <w:rFonts w:ascii="Palatino Linotype" w:hAnsi="Palatino Linotype"/>
        </w:rPr>
        <w:t>Corinna</w:t>
      </w:r>
      <w:proofErr w:type="spell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Evett</w:t>
      </w:r>
      <w:proofErr w:type="spellEnd"/>
      <w:r>
        <w:rPr>
          <w:rFonts w:ascii="Palatino Linotype" w:hAnsi="Palatino Linotype"/>
        </w:rPr>
        <w:t>, Cynthia Reiss</w:t>
      </w:r>
    </w:p>
    <w:p w14:paraId="33AE524E" w14:textId="20F87B6F" w:rsidR="00A412BF" w:rsidRPr="00112BCA" w:rsidRDefault="00A412BF" w:rsidP="00225E6D">
      <w:pPr>
        <w:numPr>
          <w:ilvl w:val="1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Members absent:  </w:t>
      </w:r>
      <w:bookmarkStart w:id="0" w:name="_GoBack"/>
      <w:bookmarkEnd w:id="0"/>
      <w:r>
        <w:rPr>
          <w:rFonts w:ascii="Palatino Linotype" w:hAnsi="Palatino Linotype"/>
        </w:rPr>
        <w:t>Olivia Light, Wheeler North</w:t>
      </w:r>
    </w:p>
    <w:p w14:paraId="078187B8" w14:textId="77777777" w:rsidR="0080639A" w:rsidRPr="00112BCA" w:rsidRDefault="0080639A" w:rsidP="0045174E">
      <w:pPr>
        <w:rPr>
          <w:rFonts w:ascii="Palatino Linotype" w:hAnsi="Palatino Linotype"/>
        </w:rPr>
      </w:pPr>
    </w:p>
    <w:p w14:paraId="0F40561E" w14:textId="23AC2717" w:rsidR="0080639A" w:rsidRDefault="004D0C55" w:rsidP="0045174E">
      <w:pPr>
        <w:numPr>
          <w:ilvl w:val="0"/>
          <w:numId w:val="45"/>
        </w:numPr>
        <w:rPr>
          <w:rFonts w:ascii="Palatino Linotype" w:hAnsi="Palatino Linotype"/>
        </w:rPr>
      </w:pPr>
      <w:r w:rsidRPr="00112BCA">
        <w:rPr>
          <w:rFonts w:ascii="Palatino Linotype" w:hAnsi="Palatino Linotype"/>
        </w:rPr>
        <w:t>Discussion items, with action as needed</w:t>
      </w:r>
    </w:p>
    <w:p w14:paraId="558DC604" w14:textId="77777777" w:rsidR="00112BCA" w:rsidRDefault="00112BCA" w:rsidP="00112BCA">
      <w:pPr>
        <w:rPr>
          <w:rFonts w:ascii="Palatino Linotype" w:hAnsi="Palatino Linotype"/>
        </w:rPr>
      </w:pPr>
    </w:p>
    <w:p w14:paraId="128D65F9" w14:textId="298B0DBC" w:rsidR="00112BCA" w:rsidRDefault="00112BCA" w:rsidP="00112BCA">
      <w:pPr>
        <w:numPr>
          <w:ilvl w:val="1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Plenary Breakout report </w:t>
      </w:r>
    </w:p>
    <w:p w14:paraId="3CAFB054" w14:textId="17BFA551" w:rsidR="00225E6D" w:rsidRDefault="00776E20" w:rsidP="00225E6D">
      <w:pPr>
        <w:numPr>
          <w:ilvl w:val="2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Ed Policies folks did</w:t>
      </w:r>
      <w:r w:rsidR="00225E6D">
        <w:rPr>
          <w:rFonts w:ascii="Palatino Linotype" w:hAnsi="Palatino Linotype"/>
        </w:rPr>
        <w:t xml:space="preserve"> a breakout on dual enrollment.  Without the toolkit, the breakout needed to be revised a few days before the presentation.  The Plenary Plague attacked Jason, so Dolores and Cynthia valiantly carried on with the presentation.</w:t>
      </w:r>
    </w:p>
    <w:p w14:paraId="7B4FDD32" w14:textId="41E5C8DD" w:rsidR="00225E6D" w:rsidRDefault="00225E6D" w:rsidP="00225E6D">
      <w:pPr>
        <w:numPr>
          <w:ilvl w:val="2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Presentation focused quite a bit on basic skills.</w:t>
      </w:r>
    </w:p>
    <w:p w14:paraId="1A192425" w14:textId="2757B04F" w:rsidR="00225E6D" w:rsidRDefault="00225E6D" w:rsidP="00225E6D">
      <w:pPr>
        <w:numPr>
          <w:ilvl w:val="2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Much interest in dual enrollment evidenced by the number of attendees.</w:t>
      </w:r>
    </w:p>
    <w:p w14:paraId="78C7F190" w14:textId="569AB8D7" w:rsidR="00112BCA" w:rsidRDefault="00112BCA" w:rsidP="00112BCA">
      <w:pPr>
        <w:numPr>
          <w:ilvl w:val="1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Dual Enrollment Task Force</w:t>
      </w:r>
    </w:p>
    <w:p w14:paraId="665CEEFB" w14:textId="164911E4" w:rsidR="00225E6D" w:rsidRDefault="00225E6D" w:rsidP="00225E6D">
      <w:pPr>
        <w:numPr>
          <w:ilvl w:val="2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It was interesting because the dual enrolment toolkit is still not out yet.</w:t>
      </w:r>
    </w:p>
    <w:p w14:paraId="3ED12F0E" w14:textId="6A13A15C" w:rsidR="00225E6D" w:rsidRDefault="00225E6D" w:rsidP="00225E6D">
      <w:pPr>
        <w:numPr>
          <w:ilvl w:val="2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Almost a month since plenary and still no toolkit.</w:t>
      </w:r>
    </w:p>
    <w:p w14:paraId="26A2D735" w14:textId="0AA7F9EC" w:rsidR="00681399" w:rsidRDefault="00681399" w:rsidP="00225E6D">
      <w:pPr>
        <w:numPr>
          <w:ilvl w:val="2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New plan to release different components of resources related to dua</w:t>
      </w:r>
      <w:r w:rsidR="006C7D2E">
        <w:rPr>
          <w:rFonts w:ascii="Palatino Linotype" w:hAnsi="Palatino Linotype"/>
        </w:rPr>
        <w:t>l enrollment at different times:</w:t>
      </w:r>
    </w:p>
    <w:p w14:paraId="5CC644FB" w14:textId="77777777" w:rsidR="0097700F" w:rsidRDefault="0097700F" w:rsidP="00681399">
      <w:pPr>
        <w:numPr>
          <w:ilvl w:val="3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Now set to put out a FAQ document before releasing the toolkit.  </w:t>
      </w:r>
    </w:p>
    <w:p w14:paraId="3440F987" w14:textId="3D51331E" w:rsidR="0097700F" w:rsidRDefault="0097700F" w:rsidP="00681399">
      <w:pPr>
        <w:numPr>
          <w:ilvl w:val="4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Because </w:t>
      </w:r>
      <w:proofErr w:type="gramStart"/>
      <w:r>
        <w:rPr>
          <w:rFonts w:ascii="Palatino Linotype" w:hAnsi="Palatino Linotype"/>
        </w:rPr>
        <w:t>faculty weren’t</w:t>
      </w:r>
      <w:proofErr w:type="gramEnd"/>
      <w:r>
        <w:rPr>
          <w:rFonts w:ascii="Palatino Linotype" w:hAnsi="Palatino Linotype"/>
        </w:rPr>
        <w:t xml:space="preserve"> involved in the creation of the document, the FAQs need to be revised, such as a section about colleges setting minimum qualifications, and faculty evaluations.  </w:t>
      </w:r>
    </w:p>
    <w:p w14:paraId="6F22C8E2" w14:textId="5C5792AD" w:rsidR="0097700F" w:rsidRDefault="0097700F" w:rsidP="00681399">
      <w:pPr>
        <w:numPr>
          <w:ilvl w:val="4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Hope to have the first iteration of the FAQ document (</w:t>
      </w:r>
      <w:r w:rsidR="00681399">
        <w:rPr>
          <w:rFonts w:ascii="Palatino Linotype" w:hAnsi="Palatino Linotype"/>
        </w:rPr>
        <w:t xml:space="preserve">so far </w:t>
      </w:r>
      <w:r>
        <w:rPr>
          <w:rFonts w:ascii="Palatino Linotype" w:hAnsi="Palatino Linotype"/>
        </w:rPr>
        <w:lastRenderedPageBreak/>
        <w:t xml:space="preserve">31 pages with </w:t>
      </w:r>
      <w:r w:rsidR="00681399">
        <w:rPr>
          <w:rFonts w:ascii="Palatino Linotype" w:hAnsi="Palatino Linotype"/>
        </w:rPr>
        <w:t>widespread research</w:t>
      </w:r>
      <w:r>
        <w:rPr>
          <w:rFonts w:ascii="Palatino Linotype" w:hAnsi="Palatino Linotype"/>
        </w:rPr>
        <w:t>) released by the end of May.</w:t>
      </w:r>
    </w:p>
    <w:p w14:paraId="1895CC51" w14:textId="45CBFF31" w:rsidR="00776E20" w:rsidRDefault="00776E20" w:rsidP="00225E6D">
      <w:pPr>
        <w:numPr>
          <w:ilvl w:val="2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Some colleges already actively participating in dual enrollment while faculty at other colleges are asking their administrators to slow down before jumping into dual enrollment agreements.</w:t>
      </w:r>
    </w:p>
    <w:p w14:paraId="692B86E2" w14:textId="1BDA844A" w:rsidR="006C7D2E" w:rsidRDefault="006C7D2E" w:rsidP="00225E6D">
      <w:pPr>
        <w:numPr>
          <w:ilvl w:val="2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The FAQ article in the fall </w:t>
      </w:r>
      <w:r w:rsidRPr="006C7D2E">
        <w:rPr>
          <w:rFonts w:ascii="Palatino Linotype" w:hAnsi="Palatino Linotype"/>
          <w:i/>
        </w:rPr>
        <w:t>Rostrum</w:t>
      </w:r>
      <w:r>
        <w:rPr>
          <w:rFonts w:ascii="Palatino Linotype" w:hAnsi="Palatino Linotype"/>
        </w:rPr>
        <w:t xml:space="preserve"> really sparked interest and discussion.  Central message: Include faculty in dual enrollment discussions.</w:t>
      </w:r>
    </w:p>
    <w:p w14:paraId="7C40EA7F" w14:textId="46F19C8C" w:rsidR="00112BCA" w:rsidRDefault="00112BCA" w:rsidP="00112BCA">
      <w:pPr>
        <w:numPr>
          <w:ilvl w:val="1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Actions moving forward</w:t>
      </w:r>
    </w:p>
    <w:p w14:paraId="59BD3183" w14:textId="3FA21FB2" w:rsidR="006C7D2E" w:rsidRDefault="006C7D2E" w:rsidP="006C7D2E">
      <w:pPr>
        <w:numPr>
          <w:ilvl w:val="2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Once it’s out, the committee will want to continue work with/discussions of the toolkit.</w:t>
      </w:r>
    </w:p>
    <w:p w14:paraId="2D442D1B" w14:textId="65E056E9" w:rsidR="006C7D2E" w:rsidRDefault="006C7D2E" w:rsidP="006C7D2E">
      <w:pPr>
        <w:numPr>
          <w:ilvl w:val="2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Resolution regarding creating a document related to academic integrity may be something to consider in the future since we were unable to get to it this year.</w:t>
      </w:r>
    </w:p>
    <w:p w14:paraId="02E9FECB" w14:textId="60D78EA1" w:rsidR="006C7D2E" w:rsidRDefault="006C7D2E" w:rsidP="006C7D2E">
      <w:pPr>
        <w:numPr>
          <w:ilvl w:val="2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Dolores will meet with the new Ed Pol Chair </w:t>
      </w:r>
      <w:proofErr w:type="spellStart"/>
      <w:r>
        <w:rPr>
          <w:rFonts w:ascii="Palatino Linotype" w:hAnsi="Palatino Linotype"/>
        </w:rPr>
        <w:t>Ginni</w:t>
      </w:r>
      <w:proofErr w:type="spellEnd"/>
      <w:r>
        <w:rPr>
          <w:rFonts w:ascii="Palatino Linotype" w:hAnsi="Palatino Linotype"/>
        </w:rPr>
        <w:t xml:space="preserve"> May to help with the </w:t>
      </w:r>
      <w:r w:rsidR="00E562AE">
        <w:rPr>
          <w:rFonts w:ascii="Palatino Linotype" w:hAnsi="Palatino Linotype"/>
        </w:rPr>
        <w:t>transition for next year’s committee.</w:t>
      </w:r>
    </w:p>
    <w:p w14:paraId="03F3C4B8" w14:textId="5CAF08BC" w:rsidR="006C7D2E" w:rsidRDefault="006C7D2E" w:rsidP="006C7D2E">
      <w:pPr>
        <w:numPr>
          <w:ilvl w:val="2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Dolores expressed appreciation and thanks to the committee members for their efforts this year.</w:t>
      </w:r>
    </w:p>
    <w:p w14:paraId="21A71256" w14:textId="2DC63ED8" w:rsidR="00143576" w:rsidRPr="006C7D2E" w:rsidRDefault="00143576" w:rsidP="006C7D2E">
      <w:pPr>
        <w:numPr>
          <w:ilvl w:val="2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Committee members expressed thanks to Dolores for her excellent leadership and to the other committee members for the positive experience and opportunity.</w:t>
      </w:r>
    </w:p>
    <w:p w14:paraId="356DB5D4" w14:textId="3EAA47A7" w:rsidR="00112BCA" w:rsidRDefault="00112BCA" w:rsidP="00112BCA">
      <w:pPr>
        <w:numPr>
          <w:ilvl w:val="1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Next year’s committee service</w:t>
      </w:r>
      <w:proofErr w:type="gramStart"/>
      <w:r>
        <w:rPr>
          <w:rFonts w:ascii="Palatino Linotype" w:hAnsi="Palatino Linotype"/>
        </w:rPr>
        <w:t xml:space="preserve">:  </w:t>
      </w:r>
      <w:proofErr w:type="gramEnd"/>
      <w:hyperlink r:id="rId9" w:history="1">
        <w:r w:rsidR="006C7D2E" w:rsidRPr="00F77FBE">
          <w:rPr>
            <w:rStyle w:val="Hyperlink"/>
            <w:rFonts w:ascii="Palatino Linotype" w:hAnsi="Palatino Linotype"/>
          </w:rPr>
          <w:t>http://www.asccc.org/content/application-statewide-service</w:t>
        </w:r>
      </w:hyperlink>
    </w:p>
    <w:p w14:paraId="49A6CEAC" w14:textId="1910FD88" w:rsidR="006C7D2E" w:rsidRDefault="006C7D2E" w:rsidP="006C7D2E">
      <w:pPr>
        <w:numPr>
          <w:ilvl w:val="2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Need to fill out the application again if you want to serve, and Dolores and Julie encouraged the committee to sign-up again to serve.  </w:t>
      </w:r>
    </w:p>
    <w:p w14:paraId="78777002" w14:textId="3BDB072C" w:rsidR="006C7D2E" w:rsidRDefault="006C7D2E" w:rsidP="006C7D2E">
      <w:pPr>
        <w:numPr>
          <w:ilvl w:val="2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Encouraged the committee members to list more than one area of interest.</w:t>
      </w:r>
    </w:p>
    <w:p w14:paraId="56AF1E83" w14:textId="1732616F" w:rsidR="00143576" w:rsidRPr="00112BCA" w:rsidRDefault="00143576" w:rsidP="006C7D2E">
      <w:pPr>
        <w:numPr>
          <w:ilvl w:val="2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Dolores mentioned that she would provide positive recommendations for any members who wish to serve on a committee next year.</w:t>
      </w:r>
    </w:p>
    <w:p w14:paraId="13A0EF2F" w14:textId="77777777" w:rsidR="0080639A" w:rsidRPr="00112BCA" w:rsidRDefault="0080639A" w:rsidP="0045174E">
      <w:pPr>
        <w:rPr>
          <w:rFonts w:ascii="Palatino Linotype" w:hAnsi="Palatino Linotype"/>
        </w:rPr>
      </w:pPr>
    </w:p>
    <w:p w14:paraId="20048843" w14:textId="77777777" w:rsidR="0045174E" w:rsidRPr="00112BCA" w:rsidRDefault="0080639A" w:rsidP="0045174E">
      <w:pPr>
        <w:numPr>
          <w:ilvl w:val="0"/>
          <w:numId w:val="45"/>
        </w:numPr>
        <w:rPr>
          <w:rFonts w:ascii="Palatino Linotype" w:hAnsi="Palatino Linotype"/>
        </w:rPr>
      </w:pPr>
      <w:r w:rsidRPr="00112BCA">
        <w:rPr>
          <w:rFonts w:ascii="Palatino Linotype" w:hAnsi="Palatino Linotype"/>
        </w:rPr>
        <w:t>Announcements</w:t>
      </w:r>
    </w:p>
    <w:p w14:paraId="3E0F92C2" w14:textId="2E34F47E" w:rsidR="00112BCA" w:rsidRPr="00112BCA" w:rsidRDefault="00112BCA" w:rsidP="00112BCA">
      <w:pPr>
        <w:pStyle w:val="ListParagraph"/>
        <w:numPr>
          <w:ilvl w:val="1"/>
          <w:numId w:val="45"/>
        </w:numPr>
        <w:rPr>
          <w:rFonts w:ascii="Palatino Linotype" w:hAnsi="Palatino Linotype"/>
        </w:rPr>
      </w:pPr>
      <w:r w:rsidRPr="00112BCA">
        <w:rPr>
          <w:rFonts w:ascii="Palatino Linotype" w:hAnsi="Palatino Linotype"/>
        </w:rPr>
        <w:t>Faculty Leadership:  June 10-12, Mission Inn, Riverside</w:t>
      </w:r>
    </w:p>
    <w:p w14:paraId="28B08569" w14:textId="18740197" w:rsidR="00112BCA" w:rsidRDefault="00112BCA" w:rsidP="00112BCA">
      <w:pPr>
        <w:pStyle w:val="ListParagraph"/>
        <w:numPr>
          <w:ilvl w:val="1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Curriculum Institute July 7-9, Anaheim Doubletree</w:t>
      </w:r>
    </w:p>
    <w:p w14:paraId="404BEEB2" w14:textId="77777777" w:rsidR="00112BCA" w:rsidRPr="00112BCA" w:rsidRDefault="00112BCA" w:rsidP="00112BCA">
      <w:pPr>
        <w:pStyle w:val="ListParagraph"/>
        <w:ind w:left="1080"/>
        <w:rPr>
          <w:rFonts w:ascii="Palatino Linotype" w:hAnsi="Palatino Linotype"/>
        </w:rPr>
      </w:pPr>
    </w:p>
    <w:p w14:paraId="14D68C0F" w14:textId="77777777" w:rsidR="00A4282D" w:rsidRDefault="0080639A" w:rsidP="0045174E">
      <w:pPr>
        <w:numPr>
          <w:ilvl w:val="0"/>
          <w:numId w:val="45"/>
        </w:numPr>
        <w:rPr>
          <w:rFonts w:ascii="Palatino Linotype" w:hAnsi="Palatino Linotype"/>
        </w:rPr>
      </w:pPr>
      <w:r w:rsidRPr="00112BCA">
        <w:rPr>
          <w:rFonts w:ascii="Palatino Linotype" w:hAnsi="Palatino Linotype"/>
        </w:rPr>
        <w:t>Adjournment</w:t>
      </w:r>
    </w:p>
    <w:p w14:paraId="2965C0A2" w14:textId="3F9BCA5D" w:rsidR="00143576" w:rsidRPr="00112BCA" w:rsidRDefault="00143576" w:rsidP="00143576">
      <w:pPr>
        <w:numPr>
          <w:ilvl w:val="1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Many wishes for a successful remainder of the semester!</w:t>
      </w:r>
    </w:p>
    <w:p w14:paraId="05C7D826" w14:textId="77777777" w:rsidR="00A4282D" w:rsidRPr="00112BCA" w:rsidRDefault="00A4282D" w:rsidP="0045174E">
      <w:pPr>
        <w:ind w:left="360" w:firstLine="720"/>
        <w:rPr>
          <w:rFonts w:ascii="Palatino Linotype" w:hAnsi="Palatino Linotype"/>
        </w:rPr>
      </w:pPr>
    </w:p>
    <w:sectPr w:rsidR="00A4282D" w:rsidRPr="00112BCA" w:rsidSect="00A4282D"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B80AA" w14:textId="77777777" w:rsidR="00C3637E" w:rsidRDefault="00C3637E">
      <w:r>
        <w:separator/>
      </w:r>
    </w:p>
  </w:endnote>
  <w:endnote w:type="continuationSeparator" w:id="0">
    <w:p w14:paraId="40583BE9" w14:textId="77777777" w:rsidR="00C3637E" w:rsidRDefault="00C3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74BAF" w14:textId="77777777" w:rsidR="00C3637E" w:rsidRDefault="00C3637E">
      <w:r>
        <w:separator/>
      </w:r>
    </w:p>
  </w:footnote>
  <w:footnote w:type="continuationSeparator" w:id="0">
    <w:p w14:paraId="00253FE2" w14:textId="77777777" w:rsidR="00C3637E" w:rsidRDefault="00C3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20E4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7E144F"/>
    <w:multiLevelType w:val="hybridMultilevel"/>
    <w:tmpl w:val="A11ACF7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419DD"/>
    <w:multiLevelType w:val="hybridMultilevel"/>
    <w:tmpl w:val="293E8AB4"/>
    <w:lvl w:ilvl="0" w:tplc="B8D8D1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264B2"/>
    <w:multiLevelType w:val="hybridMultilevel"/>
    <w:tmpl w:val="99D85D10"/>
    <w:lvl w:ilvl="0" w:tplc="2CA2C7C8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FCC3178"/>
    <w:multiLevelType w:val="hybridMultilevel"/>
    <w:tmpl w:val="9F8AE35E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6D9A19B0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37477D2"/>
    <w:multiLevelType w:val="hybridMultilevel"/>
    <w:tmpl w:val="FD6E2F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3EC661E"/>
    <w:multiLevelType w:val="hybridMultilevel"/>
    <w:tmpl w:val="D7EC0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BD3177"/>
    <w:multiLevelType w:val="hybridMultilevel"/>
    <w:tmpl w:val="C900BB0E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45596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485163"/>
    <w:multiLevelType w:val="hybridMultilevel"/>
    <w:tmpl w:val="0478B6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AE66DD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B6083"/>
    <w:multiLevelType w:val="multilevel"/>
    <w:tmpl w:val="A11ACF70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F40161"/>
    <w:multiLevelType w:val="hybridMultilevel"/>
    <w:tmpl w:val="C0C83B5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2D1F78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767CA2"/>
    <w:multiLevelType w:val="multilevel"/>
    <w:tmpl w:val="99D85D10"/>
    <w:lvl w:ilvl="0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A0B7482"/>
    <w:multiLevelType w:val="hybridMultilevel"/>
    <w:tmpl w:val="BA98C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2C7C74"/>
    <w:multiLevelType w:val="hybridMultilevel"/>
    <w:tmpl w:val="1436BA6A"/>
    <w:lvl w:ilvl="0" w:tplc="F6B66F2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6654A6"/>
    <w:multiLevelType w:val="hybridMultilevel"/>
    <w:tmpl w:val="3626D8EE"/>
    <w:lvl w:ilvl="0" w:tplc="328C73A2">
      <w:start w:val="8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2F4D86"/>
    <w:multiLevelType w:val="hybridMultilevel"/>
    <w:tmpl w:val="F1FAC6A0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6775E"/>
    <w:multiLevelType w:val="hybridMultilevel"/>
    <w:tmpl w:val="5CAA5AD6"/>
    <w:lvl w:ilvl="0" w:tplc="4F7CD15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FC25E7"/>
    <w:multiLevelType w:val="hybridMultilevel"/>
    <w:tmpl w:val="868ABD40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926874"/>
    <w:multiLevelType w:val="hybridMultilevel"/>
    <w:tmpl w:val="CD1C4056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68E4B23"/>
    <w:multiLevelType w:val="hybridMultilevel"/>
    <w:tmpl w:val="AD9EFD5A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5075CB"/>
    <w:multiLevelType w:val="hybridMultilevel"/>
    <w:tmpl w:val="FB8A99AA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pacing w:val="0"/>
        <w:position w:val="0"/>
        <w:sz w:val="24"/>
      </w:rPr>
    </w:lvl>
    <w:lvl w:ilvl="1" w:tplc="0A7CB7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174F93"/>
    <w:multiLevelType w:val="hybridMultilevel"/>
    <w:tmpl w:val="CF7EC84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2CA2C7C8">
      <w:start w:val="1"/>
      <w:numFmt w:val="upperLetter"/>
      <w:lvlText w:val="%4."/>
      <w:lvlJc w:val="left"/>
      <w:pPr>
        <w:ind w:left="324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BE0198"/>
    <w:multiLevelType w:val="hybridMultilevel"/>
    <w:tmpl w:val="BA0265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75455E7"/>
    <w:multiLevelType w:val="hybridMultilevel"/>
    <w:tmpl w:val="A86E16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76A0B22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0C6FB4"/>
    <w:multiLevelType w:val="hybridMultilevel"/>
    <w:tmpl w:val="4240E5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36">
    <w:nsid w:val="71575984"/>
    <w:multiLevelType w:val="hybridMultilevel"/>
    <w:tmpl w:val="2E36432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C73ECD"/>
    <w:multiLevelType w:val="hybridMultilevel"/>
    <w:tmpl w:val="028E54F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BA670D"/>
    <w:multiLevelType w:val="hybridMultilevel"/>
    <w:tmpl w:val="7D5834D2"/>
    <w:lvl w:ilvl="0" w:tplc="2CA2C7C8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906A0C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B3E92"/>
    <w:multiLevelType w:val="multilevel"/>
    <w:tmpl w:val="028E54FC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9D38D0"/>
    <w:multiLevelType w:val="hybridMultilevel"/>
    <w:tmpl w:val="A8A8BA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BB3D89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5B72CB"/>
    <w:multiLevelType w:val="hybridMultilevel"/>
    <w:tmpl w:val="A704ACA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E1252E"/>
    <w:multiLevelType w:val="hybridMultilevel"/>
    <w:tmpl w:val="41F6C4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5"/>
  </w:num>
  <w:num w:numId="2">
    <w:abstractNumId w:val="1"/>
  </w:num>
  <w:num w:numId="3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22"/>
  </w:num>
  <w:num w:numId="5">
    <w:abstractNumId w:val="8"/>
  </w:num>
  <w:num w:numId="6">
    <w:abstractNumId w:val="3"/>
  </w:num>
  <w:num w:numId="7">
    <w:abstractNumId w:val="28"/>
  </w:num>
  <w:num w:numId="8">
    <w:abstractNumId w:val="8"/>
  </w:num>
  <w:num w:numId="9">
    <w:abstractNumId w:val="33"/>
  </w:num>
  <w:num w:numId="10">
    <w:abstractNumId w:val="6"/>
  </w:num>
  <w:num w:numId="11">
    <w:abstractNumId w:val="24"/>
  </w:num>
  <w:num w:numId="12">
    <w:abstractNumId w:val="16"/>
  </w:num>
  <w:num w:numId="13">
    <w:abstractNumId w:val="30"/>
  </w:num>
  <w:num w:numId="14">
    <w:abstractNumId w:val="31"/>
  </w:num>
  <w:num w:numId="15">
    <w:abstractNumId w:val="10"/>
  </w:num>
  <w:num w:numId="16">
    <w:abstractNumId w:val="43"/>
  </w:num>
  <w:num w:numId="17">
    <w:abstractNumId w:val="41"/>
  </w:num>
  <w:num w:numId="18">
    <w:abstractNumId w:val="38"/>
  </w:num>
  <w:num w:numId="19">
    <w:abstractNumId w:val="26"/>
  </w:num>
  <w:num w:numId="20">
    <w:abstractNumId w:val="34"/>
  </w:num>
  <w:num w:numId="21">
    <w:abstractNumId w:val="32"/>
  </w:num>
  <w:num w:numId="22">
    <w:abstractNumId w:val="11"/>
  </w:num>
  <w:num w:numId="23">
    <w:abstractNumId w:val="27"/>
  </w:num>
  <w:num w:numId="24">
    <w:abstractNumId w:val="17"/>
  </w:num>
  <w:num w:numId="25">
    <w:abstractNumId w:val="4"/>
  </w:num>
  <w:num w:numId="26">
    <w:abstractNumId w:val="42"/>
  </w:num>
  <w:num w:numId="27">
    <w:abstractNumId w:val="37"/>
  </w:num>
  <w:num w:numId="28">
    <w:abstractNumId w:val="40"/>
  </w:num>
  <w:num w:numId="29">
    <w:abstractNumId w:val="15"/>
  </w:num>
  <w:num w:numId="30">
    <w:abstractNumId w:val="7"/>
  </w:num>
  <w:num w:numId="31">
    <w:abstractNumId w:val="18"/>
  </w:num>
  <w:num w:numId="32">
    <w:abstractNumId w:val="19"/>
  </w:num>
  <w:num w:numId="33">
    <w:abstractNumId w:val="29"/>
  </w:num>
  <w:num w:numId="34">
    <w:abstractNumId w:val="12"/>
  </w:num>
  <w:num w:numId="35">
    <w:abstractNumId w:val="23"/>
  </w:num>
  <w:num w:numId="36">
    <w:abstractNumId w:val="14"/>
  </w:num>
  <w:num w:numId="37">
    <w:abstractNumId w:val="39"/>
  </w:num>
  <w:num w:numId="38">
    <w:abstractNumId w:val="21"/>
  </w:num>
  <w:num w:numId="39">
    <w:abstractNumId w:val="25"/>
  </w:num>
  <w:num w:numId="40">
    <w:abstractNumId w:val="36"/>
  </w:num>
  <w:num w:numId="41">
    <w:abstractNumId w:val="9"/>
  </w:num>
  <w:num w:numId="42">
    <w:abstractNumId w:val="44"/>
  </w:num>
  <w:num w:numId="43">
    <w:abstractNumId w:val="13"/>
  </w:num>
  <w:num w:numId="44">
    <w:abstractNumId w:val="20"/>
  </w:num>
  <w:num w:numId="45">
    <w:abstractNumId w:val="5"/>
  </w:num>
  <w:num w:numId="4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B"/>
    <w:rsid w:val="000E06F1"/>
    <w:rsid w:val="00112BCA"/>
    <w:rsid w:val="00143576"/>
    <w:rsid w:val="001A45A9"/>
    <w:rsid w:val="001F3908"/>
    <w:rsid w:val="00225E6D"/>
    <w:rsid w:val="0045174E"/>
    <w:rsid w:val="004D0C55"/>
    <w:rsid w:val="00515127"/>
    <w:rsid w:val="006109EF"/>
    <w:rsid w:val="00681399"/>
    <w:rsid w:val="00685FB0"/>
    <w:rsid w:val="00687838"/>
    <w:rsid w:val="006C7D2E"/>
    <w:rsid w:val="00776E20"/>
    <w:rsid w:val="0080639A"/>
    <w:rsid w:val="0089012F"/>
    <w:rsid w:val="00966474"/>
    <w:rsid w:val="0097700F"/>
    <w:rsid w:val="00A029CC"/>
    <w:rsid w:val="00A1506E"/>
    <w:rsid w:val="00A16838"/>
    <w:rsid w:val="00A31016"/>
    <w:rsid w:val="00A412BF"/>
    <w:rsid w:val="00A4282D"/>
    <w:rsid w:val="00A5607B"/>
    <w:rsid w:val="00B82474"/>
    <w:rsid w:val="00B85DCD"/>
    <w:rsid w:val="00BD2082"/>
    <w:rsid w:val="00BE033E"/>
    <w:rsid w:val="00C3637E"/>
    <w:rsid w:val="00D05EE6"/>
    <w:rsid w:val="00DB6CF4"/>
    <w:rsid w:val="00E562AE"/>
    <w:rsid w:val="00E72867"/>
    <w:rsid w:val="00EC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F41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Note Level 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112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Note Level 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112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asccc.org/content/application-statewide-servic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3080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D Davison</cp:lastModifiedBy>
  <cp:revision>2</cp:revision>
  <cp:lastPrinted>2014-08-27T22:20:00Z</cp:lastPrinted>
  <dcterms:created xsi:type="dcterms:W3CDTF">2016-05-16T17:10:00Z</dcterms:created>
  <dcterms:modified xsi:type="dcterms:W3CDTF">2016-05-16T17:10:00Z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