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bookmarkStart w:id="0" w:name="_GoBack"/>
      <w:bookmarkEnd w:id="0"/>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6490EBC1" w14:textId="77777777" w:rsidR="0080639A" w:rsidRPr="002F6284" w:rsidRDefault="00A16838" w:rsidP="00A4282D">
      <w:pPr>
        <w:pStyle w:val="Title"/>
        <w:rPr>
          <w:rFonts w:ascii="Palatino Linotype" w:hAnsi="Palatino Linotype"/>
          <w:sz w:val="22"/>
          <w:szCs w:val="22"/>
        </w:rPr>
      </w:pPr>
      <w:r w:rsidRPr="002F6284">
        <w:rPr>
          <w:rFonts w:ascii="Palatino Linotype" w:hAnsi="Palatino Linotype"/>
          <w:sz w:val="22"/>
          <w:szCs w:val="22"/>
        </w:rPr>
        <w:t>EDUCATIONAL POLICIES COMMITTEE</w:t>
      </w:r>
    </w:p>
    <w:p w14:paraId="26B13B5C" w14:textId="0E011E78" w:rsidR="0080639A" w:rsidRPr="002F6284" w:rsidRDefault="003B1C54" w:rsidP="00A4282D">
      <w:pPr>
        <w:pStyle w:val="Title"/>
        <w:rPr>
          <w:rFonts w:ascii="Palatino Linotype" w:hAnsi="Palatino Linotype"/>
          <w:sz w:val="22"/>
          <w:szCs w:val="22"/>
        </w:rPr>
      </w:pPr>
      <w:r w:rsidRPr="002F6284">
        <w:rPr>
          <w:rFonts w:ascii="Palatino Linotype" w:hAnsi="Palatino Linotype"/>
          <w:sz w:val="22"/>
          <w:szCs w:val="22"/>
        </w:rPr>
        <w:t>Thurs</w:t>
      </w:r>
      <w:r w:rsidR="004D0C55" w:rsidRPr="002F6284">
        <w:rPr>
          <w:rFonts w:ascii="Palatino Linotype" w:hAnsi="Palatino Linotype"/>
          <w:sz w:val="22"/>
          <w:szCs w:val="22"/>
        </w:rPr>
        <w:t xml:space="preserve">day, </w:t>
      </w:r>
      <w:r w:rsidRPr="002F6284">
        <w:rPr>
          <w:rFonts w:ascii="Palatino Linotype" w:hAnsi="Palatino Linotype"/>
          <w:sz w:val="22"/>
          <w:szCs w:val="22"/>
        </w:rPr>
        <w:t>17 September 2015</w:t>
      </w:r>
    </w:p>
    <w:p w14:paraId="016A71DD" w14:textId="77777777" w:rsidR="003B1C54" w:rsidRPr="002F6284" w:rsidRDefault="003B1C54" w:rsidP="00A4282D">
      <w:pPr>
        <w:pStyle w:val="Title"/>
        <w:rPr>
          <w:rFonts w:ascii="Palatino Linotype" w:hAnsi="Palatino Linotype"/>
          <w:sz w:val="22"/>
          <w:szCs w:val="22"/>
        </w:rPr>
      </w:pPr>
      <w:r w:rsidRPr="002F6284">
        <w:rPr>
          <w:rFonts w:ascii="Palatino Linotype" w:hAnsi="Palatino Linotype"/>
          <w:sz w:val="22"/>
          <w:szCs w:val="22"/>
        </w:rPr>
        <w:t>9:00Am – 10:30 AM</w:t>
      </w:r>
    </w:p>
    <w:p w14:paraId="45265242" w14:textId="31FBE2D7" w:rsidR="00685FB0" w:rsidRPr="002F6284" w:rsidRDefault="0080639A" w:rsidP="006944B7">
      <w:pPr>
        <w:pStyle w:val="Title"/>
        <w:rPr>
          <w:rFonts w:ascii="Palatino Linotype" w:hAnsi="Palatino Linotype"/>
          <w:sz w:val="22"/>
          <w:szCs w:val="22"/>
        </w:rPr>
      </w:pPr>
      <w:r w:rsidRPr="002F6284">
        <w:rPr>
          <w:rFonts w:ascii="Palatino Linotype" w:hAnsi="Palatino Linotype"/>
          <w:sz w:val="22"/>
          <w:szCs w:val="22"/>
        </w:rPr>
        <w:t>CCC Confer</w:t>
      </w:r>
      <w:r w:rsidR="00685FB0" w:rsidRPr="002F6284">
        <w:rPr>
          <w:rFonts w:ascii="Palatino Linotype" w:hAnsi="Palatino Linotype"/>
          <w:sz w:val="22"/>
          <w:szCs w:val="22"/>
        </w:rPr>
        <w:t xml:space="preserve"> </w:t>
      </w:r>
      <w:r w:rsidR="006944B7" w:rsidRPr="002F6284">
        <w:rPr>
          <w:rFonts w:ascii="Palatino Linotype" w:hAnsi="Palatino Linotype"/>
          <w:sz w:val="22"/>
          <w:szCs w:val="22"/>
        </w:rPr>
        <w:t>(CCCConfer.org)</w:t>
      </w:r>
      <w:r w:rsidR="006944B7" w:rsidRPr="002F6284">
        <w:rPr>
          <w:rFonts w:ascii="Palatino Linotype" w:hAnsi="Palatino Linotype"/>
          <w:sz w:val="22"/>
          <w:szCs w:val="22"/>
        </w:rPr>
        <w:br/>
      </w:r>
      <w:r w:rsidR="006944B7" w:rsidRPr="002F6284">
        <w:rPr>
          <w:rFonts w:ascii="Palatino Linotype" w:hAnsi="Palatino Linotype"/>
          <w:b w:val="0"/>
          <w:bCs w:val="0"/>
          <w:sz w:val="22"/>
          <w:szCs w:val="22"/>
        </w:rPr>
        <w:t xml:space="preserve">Participant Passcode: 306393 </w:t>
      </w:r>
      <w:r w:rsidR="006944B7" w:rsidRPr="002F6284">
        <w:rPr>
          <w:rFonts w:ascii="Palatino Linotype" w:hAnsi="Palatino Linotype"/>
          <w:sz w:val="22"/>
          <w:szCs w:val="22"/>
        </w:rPr>
        <w:br/>
        <w:t>*Toll free number: 1-888-450-4821</w:t>
      </w:r>
    </w:p>
    <w:p w14:paraId="6A2E796D" w14:textId="1ACE2CBB" w:rsidR="00A4282D" w:rsidRPr="002F6284" w:rsidRDefault="005875DF" w:rsidP="0080639A">
      <w:pPr>
        <w:pStyle w:val="Title"/>
        <w:rPr>
          <w:rFonts w:ascii="Palatino Linotype" w:hAnsi="Palatino Linotype"/>
          <w:sz w:val="22"/>
          <w:szCs w:val="22"/>
        </w:rPr>
      </w:pPr>
      <w:r>
        <w:rPr>
          <w:rFonts w:ascii="Palatino Linotype" w:hAnsi="Palatino Linotype"/>
          <w:sz w:val="22"/>
          <w:szCs w:val="22"/>
        </w:rPr>
        <w:t>MINUTES</w:t>
      </w:r>
    </w:p>
    <w:p w14:paraId="13F5476E" w14:textId="77777777"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EAC7511" w14:textId="71F5E174" w:rsidR="002F6284" w:rsidRP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Call to Order</w:t>
      </w:r>
      <w:r w:rsidR="00A13F3C">
        <w:rPr>
          <w:rFonts w:ascii="Palatino Linotype" w:hAnsi="Palatino Linotype"/>
          <w:sz w:val="22"/>
          <w:szCs w:val="22"/>
        </w:rPr>
        <w:t xml:space="preserve"> at 9:00am</w:t>
      </w:r>
    </w:p>
    <w:p w14:paraId="1D5008E7" w14:textId="133047F2" w:rsidR="002F6284" w:rsidRPr="002F6284" w:rsidRDefault="002F6284" w:rsidP="002F6284">
      <w:pPr>
        <w:ind w:left="1080"/>
        <w:rPr>
          <w:rFonts w:ascii="Palatino Linotype" w:hAnsi="Palatino Linotype"/>
          <w:sz w:val="22"/>
          <w:szCs w:val="22"/>
        </w:rPr>
      </w:pPr>
      <w:r w:rsidRPr="002F6284">
        <w:rPr>
          <w:rFonts w:ascii="Palatino Linotype" w:hAnsi="Palatino Linotype"/>
          <w:sz w:val="22"/>
          <w:szCs w:val="22"/>
        </w:rPr>
        <w:t xml:space="preserve"> </w:t>
      </w:r>
    </w:p>
    <w:p w14:paraId="511AC3D4" w14:textId="713627AD" w:rsidR="00A13F3C" w:rsidRPr="00A13F3C" w:rsidRDefault="002F6284" w:rsidP="00A13F3C">
      <w:pPr>
        <w:numPr>
          <w:ilvl w:val="0"/>
          <w:numId w:val="45"/>
        </w:numPr>
        <w:rPr>
          <w:rFonts w:ascii="Palatino Linotype" w:hAnsi="Palatino Linotype"/>
          <w:sz w:val="22"/>
          <w:szCs w:val="22"/>
        </w:rPr>
      </w:pPr>
      <w:r w:rsidRPr="002F6284">
        <w:rPr>
          <w:rFonts w:ascii="Palatino Linotype" w:hAnsi="Palatino Linotype"/>
          <w:sz w:val="22"/>
          <w:szCs w:val="22"/>
        </w:rPr>
        <w:t>Introductions and Note Taker</w:t>
      </w:r>
      <w:r w:rsidR="00A13F3C">
        <w:rPr>
          <w:rFonts w:ascii="Palatino Linotype" w:hAnsi="Palatino Linotype"/>
          <w:sz w:val="22"/>
          <w:szCs w:val="22"/>
        </w:rPr>
        <w:t xml:space="preserve"> – </w:t>
      </w:r>
      <w:proofErr w:type="spellStart"/>
      <w:r w:rsidR="00A13F3C">
        <w:rPr>
          <w:rFonts w:ascii="Palatino Linotype" w:hAnsi="Palatino Linotype"/>
          <w:sz w:val="22"/>
          <w:szCs w:val="22"/>
        </w:rPr>
        <w:t>Corinna</w:t>
      </w:r>
      <w:proofErr w:type="spellEnd"/>
      <w:r w:rsidR="00A13F3C">
        <w:rPr>
          <w:rFonts w:ascii="Palatino Linotype" w:hAnsi="Palatino Linotype"/>
          <w:sz w:val="22"/>
          <w:szCs w:val="22"/>
        </w:rPr>
        <w:t xml:space="preserve"> </w:t>
      </w:r>
      <w:proofErr w:type="spellStart"/>
      <w:r w:rsidR="00A13F3C">
        <w:rPr>
          <w:rFonts w:ascii="Palatino Linotype" w:hAnsi="Palatino Linotype"/>
          <w:sz w:val="22"/>
          <w:szCs w:val="22"/>
        </w:rPr>
        <w:t>Evett</w:t>
      </w:r>
      <w:proofErr w:type="spellEnd"/>
      <w:r w:rsidR="00A13F3C">
        <w:rPr>
          <w:rFonts w:ascii="Palatino Linotype" w:hAnsi="Palatino Linotype"/>
          <w:sz w:val="22"/>
          <w:szCs w:val="22"/>
        </w:rPr>
        <w:t xml:space="preserve"> agreed to take notes.   Members present:  Dolores Davison (chair), Lillian Batista-Edwards, Julie Bruno, Tonya Cobb, Jason </w:t>
      </w:r>
      <w:proofErr w:type="spellStart"/>
      <w:r w:rsidR="00A13F3C">
        <w:rPr>
          <w:rFonts w:ascii="Palatino Linotype" w:hAnsi="Palatino Linotype"/>
          <w:sz w:val="22"/>
          <w:szCs w:val="22"/>
        </w:rPr>
        <w:t>Edington</w:t>
      </w:r>
      <w:proofErr w:type="spellEnd"/>
      <w:r w:rsidR="00A13F3C">
        <w:rPr>
          <w:rFonts w:ascii="Palatino Linotype" w:hAnsi="Palatino Linotype"/>
          <w:sz w:val="22"/>
          <w:szCs w:val="22"/>
        </w:rPr>
        <w:t xml:space="preserve">, </w:t>
      </w:r>
      <w:proofErr w:type="spellStart"/>
      <w:r w:rsidR="00A13F3C">
        <w:rPr>
          <w:rFonts w:ascii="Palatino Linotype" w:hAnsi="Palatino Linotype"/>
          <w:sz w:val="22"/>
          <w:szCs w:val="22"/>
        </w:rPr>
        <w:t>Corinna</w:t>
      </w:r>
      <w:proofErr w:type="spellEnd"/>
      <w:r w:rsidR="00A13F3C">
        <w:rPr>
          <w:rFonts w:ascii="Palatino Linotype" w:hAnsi="Palatino Linotype"/>
          <w:sz w:val="22"/>
          <w:szCs w:val="22"/>
        </w:rPr>
        <w:t xml:space="preserve"> </w:t>
      </w:r>
      <w:proofErr w:type="spellStart"/>
      <w:r w:rsidR="00A13F3C">
        <w:rPr>
          <w:rFonts w:ascii="Palatino Linotype" w:hAnsi="Palatino Linotype"/>
          <w:sz w:val="22"/>
          <w:szCs w:val="22"/>
        </w:rPr>
        <w:t>Evett</w:t>
      </w:r>
      <w:proofErr w:type="spellEnd"/>
      <w:r w:rsidR="00A13F3C">
        <w:rPr>
          <w:rFonts w:ascii="Palatino Linotype" w:hAnsi="Palatino Linotype"/>
          <w:sz w:val="22"/>
          <w:szCs w:val="22"/>
        </w:rPr>
        <w:t>, Cynthia Reiss, Wheeler North</w:t>
      </w:r>
    </w:p>
    <w:p w14:paraId="073803C1" w14:textId="77777777" w:rsidR="0080639A" w:rsidRPr="002F6284" w:rsidRDefault="0080639A" w:rsidP="005875DF">
      <w:pPr>
        <w:rPr>
          <w:rFonts w:ascii="Palatino Linotype" w:hAnsi="Palatino Linotype"/>
          <w:sz w:val="22"/>
          <w:szCs w:val="22"/>
        </w:rPr>
      </w:pPr>
    </w:p>
    <w:p w14:paraId="0752919C" w14:textId="0B15D468" w:rsidR="002F6284" w:rsidRDefault="0080639A" w:rsidP="002F6284">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p>
    <w:p w14:paraId="641DE423" w14:textId="77777777" w:rsidR="009D7FE7" w:rsidRDefault="009D7FE7" w:rsidP="009D7FE7">
      <w:pPr>
        <w:rPr>
          <w:rFonts w:ascii="Palatino Linotype" w:hAnsi="Palatino Linotype"/>
          <w:sz w:val="22"/>
          <w:szCs w:val="22"/>
        </w:rPr>
      </w:pPr>
    </w:p>
    <w:p w14:paraId="078187B8" w14:textId="1BCBE313" w:rsidR="0080639A" w:rsidRPr="009D7FE7" w:rsidRDefault="009D7FE7" w:rsidP="0045174E">
      <w:pPr>
        <w:numPr>
          <w:ilvl w:val="1"/>
          <w:numId w:val="45"/>
        </w:numPr>
        <w:rPr>
          <w:rFonts w:ascii="Palatino Linotype" w:hAnsi="Palatino Linotype"/>
          <w:sz w:val="22"/>
          <w:szCs w:val="22"/>
        </w:rPr>
      </w:pPr>
      <w:r>
        <w:rPr>
          <w:rFonts w:ascii="Palatino Linotype" w:hAnsi="Palatino Linotype"/>
          <w:sz w:val="22"/>
          <w:szCs w:val="22"/>
        </w:rPr>
        <w:t xml:space="preserve">Moved </w:t>
      </w:r>
      <w:r w:rsidRPr="002F6284">
        <w:rPr>
          <w:rFonts w:ascii="Palatino Linotype" w:hAnsi="Palatino Linotype"/>
          <w:sz w:val="22"/>
          <w:szCs w:val="22"/>
        </w:rPr>
        <w:t>Instructional Design and Innovation</w:t>
      </w:r>
      <w:r>
        <w:rPr>
          <w:rFonts w:ascii="Palatino Linotype" w:hAnsi="Palatino Linotype"/>
          <w:sz w:val="22"/>
          <w:szCs w:val="22"/>
        </w:rPr>
        <w:t xml:space="preserve"> Institute from events to discussion</w:t>
      </w:r>
    </w:p>
    <w:p w14:paraId="32A109C8" w14:textId="77777777" w:rsidR="002331C3" w:rsidRPr="002F6284" w:rsidRDefault="002331C3" w:rsidP="0045174E">
      <w:pPr>
        <w:rPr>
          <w:rFonts w:ascii="Palatino Linotype" w:hAnsi="Palatino Linotype"/>
          <w:sz w:val="22"/>
          <w:szCs w:val="22"/>
        </w:rPr>
      </w:pPr>
    </w:p>
    <w:p w14:paraId="0F40561E" w14:textId="23AC2717" w:rsidR="0080639A" w:rsidRPr="002F6284" w:rsidRDefault="004D0C55" w:rsidP="0045174E">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45BB5435" w14:textId="407D2188" w:rsidR="003B1C54" w:rsidRPr="002F6284" w:rsidRDefault="003B1C54" w:rsidP="00B82474">
      <w:pPr>
        <w:numPr>
          <w:ilvl w:val="1"/>
          <w:numId w:val="45"/>
        </w:numPr>
        <w:rPr>
          <w:rFonts w:ascii="Palatino Linotype" w:hAnsi="Palatino Linotype"/>
          <w:sz w:val="22"/>
          <w:szCs w:val="22"/>
        </w:rPr>
      </w:pPr>
      <w:r w:rsidRPr="002F6284">
        <w:rPr>
          <w:rFonts w:ascii="Palatino Linotype" w:hAnsi="Palatino Linotype"/>
          <w:sz w:val="22"/>
          <w:szCs w:val="22"/>
        </w:rPr>
        <w:t>Priorities for 2015-16</w:t>
      </w:r>
    </w:p>
    <w:p w14:paraId="53F23021" w14:textId="77777777" w:rsidR="00074C41"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Set calendar for remaining meetings</w:t>
      </w:r>
      <w:r w:rsidR="00074C41">
        <w:rPr>
          <w:rFonts w:ascii="Palatino Linotype" w:hAnsi="Palatino Linotype"/>
          <w:sz w:val="22"/>
          <w:szCs w:val="22"/>
        </w:rPr>
        <w:t xml:space="preserve">: </w:t>
      </w:r>
    </w:p>
    <w:p w14:paraId="65010197" w14:textId="36FEA3E5" w:rsidR="003B1C54" w:rsidRDefault="00074C41" w:rsidP="00074C41">
      <w:pPr>
        <w:numPr>
          <w:ilvl w:val="3"/>
          <w:numId w:val="45"/>
        </w:numPr>
        <w:rPr>
          <w:rFonts w:ascii="Palatino Linotype" w:hAnsi="Palatino Linotype"/>
          <w:sz w:val="22"/>
          <w:szCs w:val="22"/>
        </w:rPr>
      </w:pPr>
      <w:r>
        <w:rPr>
          <w:rFonts w:ascii="Palatino Linotype" w:hAnsi="Palatino Linotype"/>
          <w:sz w:val="22"/>
          <w:szCs w:val="22"/>
        </w:rPr>
        <w:t xml:space="preserve">One person meeting in </w:t>
      </w:r>
      <w:proofErr w:type="gramStart"/>
      <w:r>
        <w:rPr>
          <w:rFonts w:ascii="Palatino Linotype" w:hAnsi="Palatino Linotype"/>
          <w:sz w:val="22"/>
          <w:szCs w:val="22"/>
        </w:rPr>
        <w:t>fall</w:t>
      </w:r>
      <w:proofErr w:type="gramEnd"/>
      <w:r>
        <w:rPr>
          <w:rFonts w:ascii="Palatino Linotype" w:hAnsi="Palatino Linotype"/>
          <w:sz w:val="22"/>
          <w:szCs w:val="22"/>
        </w:rPr>
        <w:t xml:space="preserve"> (perhaps before Plenary), another </w:t>
      </w:r>
      <w:proofErr w:type="spellStart"/>
      <w:r>
        <w:rPr>
          <w:rFonts w:ascii="Palatino Linotype" w:hAnsi="Palatino Linotype"/>
          <w:sz w:val="22"/>
          <w:szCs w:val="22"/>
        </w:rPr>
        <w:t>CCConfer</w:t>
      </w:r>
      <w:proofErr w:type="spellEnd"/>
      <w:r>
        <w:rPr>
          <w:rFonts w:ascii="Palatino Linotype" w:hAnsi="Palatino Linotype"/>
          <w:sz w:val="22"/>
          <w:szCs w:val="22"/>
        </w:rPr>
        <w:t xml:space="preserve"> (perhaps after Plenary) for fall.</w:t>
      </w:r>
    </w:p>
    <w:p w14:paraId="61E26181" w14:textId="44C37F7C" w:rsidR="00074C41" w:rsidRDefault="00074C41" w:rsidP="00074C41">
      <w:pPr>
        <w:numPr>
          <w:ilvl w:val="3"/>
          <w:numId w:val="45"/>
        </w:numPr>
        <w:rPr>
          <w:rFonts w:ascii="Palatino Linotype" w:hAnsi="Palatino Linotype"/>
          <w:sz w:val="22"/>
          <w:szCs w:val="22"/>
        </w:rPr>
      </w:pPr>
      <w:r>
        <w:rPr>
          <w:rFonts w:ascii="Palatino Linotype" w:hAnsi="Palatino Linotype"/>
          <w:sz w:val="22"/>
          <w:szCs w:val="22"/>
        </w:rPr>
        <w:t>Do Fridays work? Get majority of people in the room and have others call in.</w:t>
      </w:r>
    </w:p>
    <w:p w14:paraId="31B13457" w14:textId="1071E9F3" w:rsidR="00074C41" w:rsidRDefault="00074C41" w:rsidP="00074C41">
      <w:pPr>
        <w:numPr>
          <w:ilvl w:val="4"/>
          <w:numId w:val="45"/>
        </w:numPr>
        <w:rPr>
          <w:rFonts w:ascii="Palatino Linotype" w:hAnsi="Palatino Linotype"/>
          <w:sz w:val="22"/>
          <w:szCs w:val="22"/>
        </w:rPr>
      </w:pPr>
      <w:r>
        <w:rPr>
          <w:rFonts w:ascii="Palatino Linotype" w:hAnsi="Palatino Linotype"/>
          <w:sz w:val="22"/>
          <w:szCs w:val="22"/>
        </w:rPr>
        <w:t>Oct. 30</w:t>
      </w:r>
      <w:r w:rsidRPr="00074C41">
        <w:rPr>
          <w:rFonts w:ascii="Palatino Linotype" w:hAnsi="Palatino Linotype"/>
          <w:sz w:val="22"/>
          <w:szCs w:val="22"/>
          <w:vertAlign w:val="superscript"/>
        </w:rPr>
        <w:t>th</w:t>
      </w:r>
      <w:r>
        <w:rPr>
          <w:rFonts w:ascii="Palatino Linotype" w:hAnsi="Palatino Linotype"/>
          <w:sz w:val="22"/>
          <w:szCs w:val="22"/>
        </w:rPr>
        <w:t>—in person meeting—Jason will call in</w:t>
      </w:r>
      <w:r w:rsidR="00A13F3C">
        <w:rPr>
          <w:rFonts w:ascii="Palatino Linotype" w:hAnsi="Palatino Linotype"/>
          <w:sz w:val="22"/>
          <w:szCs w:val="22"/>
        </w:rPr>
        <w:t xml:space="preserve"> – probably in south but will determine where</w:t>
      </w:r>
    </w:p>
    <w:p w14:paraId="1AFE87EC" w14:textId="0302964F" w:rsidR="00074C41" w:rsidRPr="002F6284" w:rsidRDefault="00074C41" w:rsidP="00074C41">
      <w:pPr>
        <w:numPr>
          <w:ilvl w:val="3"/>
          <w:numId w:val="45"/>
        </w:numPr>
        <w:rPr>
          <w:rFonts w:ascii="Palatino Linotype" w:hAnsi="Palatino Linotype"/>
          <w:sz w:val="22"/>
          <w:szCs w:val="22"/>
        </w:rPr>
      </w:pPr>
      <w:r>
        <w:rPr>
          <w:rFonts w:ascii="Palatino Linotype" w:hAnsi="Palatino Linotype"/>
          <w:sz w:val="22"/>
          <w:szCs w:val="22"/>
        </w:rPr>
        <w:t xml:space="preserve">Perhaps set up a separate call for those doing presentations for Plenary. </w:t>
      </w:r>
    </w:p>
    <w:p w14:paraId="3E9A4CB2" w14:textId="0A53A3CC"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Dual Enrollment Document (13.02, F14):  Resolved, that the Academic Senate for California Community Colleges compile and communicate guidance which identifies pertinent regulations and effective practices and clarifies terminology regarding the enrollment of high school students in college courses and publish this guidance by the end of Fall 2015.</w:t>
      </w:r>
    </w:p>
    <w:p w14:paraId="7DAEDFBA" w14:textId="4D758215" w:rsidR="00B561DF" w:rsidRDefault="00B561DF" w:rsidP="00B561DF">
      <w:pPr>
        <w:numPr>
          <w:ilvl w:val="3"/>
          <w:numId w:val="45"/>
        </w:numPr>
        <w:rPr>
          <w:rFonts w:ascii="Palatino Linotype" w:hAnsi="Palatino Linotype"/>
          <w:sz w:val="22"/>
          <w:szCs w:val="22"/>
        </w:rPr>
      </w:pPr>
      <w:r>
        <w:rPr>
          <w:rFonts w:ascii="Palatino Linotype" w:hAnsi="Palatino Linotype"/>
          <w:sz w:val="22"/>
          <w:szCs w:val="22"/>
        </w:rPr>
        <w:t>This is the main priority set for us by Exec.</w:t>
      </w:r>
    </w:p>
    <w:p w14:paraId="18353D18" w14:textId="7D457E48" w:rsidR="00B561DF" w:rsidRDefault="00B561DF" w:rsidP="00B561DF">
      <w:pPr>
        <w:numPr>
          <w:ilvl w:val="3"/>
          <w:numId w:val="45"/>
        </w:numPr>
        <w:rPr>
          <w:rFonts w:ascii="Palatino Linotype" w:hAnsi="Palatino Linotype"/>
          <w:sz w:val="22"/>
          <w:szCs w:val="22"/>
        </w:rPr>
      </w:pPr>
      <w:r>
        <w:rPr>
          <w:rFonts w:ascii="Palatino Linotype" w:hAnsi="Palatino Linotype"/>
          <w:sz w:val="22"/>
          <w:szCs w:val="22"/>
        </w:rPr>
        <w:t>Supposed to have a toolkit released some time in the next few weeks: This will influence our paper—The toolkit might take care of the resolution.</w:t>
      </w:r>
    </w:p>
    <w:p w14:paraId="300C3A98" w14:textId="6CD2F8A5" w:rsidR="00B561DF" w:rsidRDefault="00B561DF" w:rsidP="00B561DF">
      <w:pPr>
        <w:numPr>
          <w:ilvl w:val="3"/>
          <w:numId w:val="45"/>
        </w:numPr>
        <w:rPr>
          <w:rFonts w:ascii="Palatino Linotype" w:hAnsi="Palatino Linotype"/>
          <w:sz w:val="22"/>
          <w:szCs w:val="22"/>
        </w:rPr>
      </w:pPr>
      <w:r>
        <w:rPr>
          <w:rFonts w:ascii="Palatino Linotype" w:hAnsi="Palatino Linotype"/>
          <w:sz w:val="22"/>
          <w:szCs w:val="22"/>
        </w:rPr>
        <w:t>Might want to invite someone from the RP Group to join us for the breakout—good idea.</w:t>
      </w:r>
    </w:p>
    <w:p w14:paraId="6E0A8664" w14:textId="6D1C668F" w:rsidR="00B561DF" w:rsidRDefault="00B561DF" w:rsidP="00B561DF">
      <w:pPr>
        <w:numPr>
          <w:ilvl w:val="3"/>
          <w:numId w:val="45"/>
        </w:numPr>
        <w:rPr>
          <w:rFonts w:ascii="Palatino Linotype" w:hAnsi="Palatino Linotype"/>
          <w:sz w:val="22"/>
          <w:szCs w:val="22"/>
        </w:rPr>
      </w:pPr>
      <w:r>
        <w:rPr>
          <w:rFonts w:ascii="Palatino Linotype" w:hAnsi="Palatino Linotype"/>
          <w:sz w:val="22"/>
          <w:szCs w:val="22"/>
        </w:rPr>
        <w:t>Do we know who is in charge of the toolkit with RP? A few members will try to connect with folks at the Chancellor’s Office to see who will be in charge of the toolkit.</w:t>
      </w:r>
    </w:p>
    <w:p w14:paraId="7D28CB24" w14:textId="77777777" w:rsidR="00A13F3C" w:rsidRDefault="00A13F3C" w:rsidP="00A13F3C">
      <w:pPr>
        <w:rPr>
          <w:rFonts w:ascii="Palatino Linotype" w:hAnsi="Palatino Linotype"/>
          <w:sz w:val="22"/>
          <w:szCs w:val="22"/>
        </w:rPr>
      </w:pPr>
    </w:p>
    <w:p w14:paraId="046B4751" w14:textId="77777777" w:rsidR="00A13F3C" w:rsidRDefault="00A13F3C" w:rsidP="00A13F3C">
      <w:pPr>
        <w:rPr>
          <w:rFonts w:ascii="Palatino Linotype" w:hAnsi="Palatino Linotype"/>
          <w:sz w:val="22"/>
          <w:szCs w:val="22"/>
        </w:rPr>
      </w:pPr>
    </w:p>
    <w:p w14:paraId="7499CF98" w14:textId="14CBE175" w:rsidR="00B561DF" w:rsidRDefault="00B561DF" w:rsidP="00B561DF">
      <w:pPr>
        <w:numPr>
          <w:ilvl w:val="3"/>
          <w:numId w:val="45"/>
        </w:numPr>
        <w:rPr>
          <w:rFonts w:ascii="Palatino Linotype" w:hAnsi="Palatino Linotype"/>
          <w:sz w:val="22"/>
          <w:szCs w:val="22"/>
        </w:rPr>
      </w:pPr>
      <w:r>
        <w:rPr>
          <w:rFonts w:ascii="Palatino Linotype" w:hAnsi="Palatino Linotype"/>
          <w:sz w:val="22"/>
          <w:szCs w:val="22"/>
        </w:rPr>
        <w:lastRenderedPageBreak/>
        <w:t>Other perspectives will come from the senate, but let’s wait, see, and then decide where to go.</w:t>
      </w:r>
    </w:p>
    <w:p w14:paraId="2BDB6B57" w14:textId="0EEA5EFB" w:rsidR="00C37416" w:rsidRDefault="00C37416" w:rsidP="00B561DF">
      <w:pPr>
        <w:numPr>
          <w:ilvl w:val="3"/>
          <w:numId w:val="45"/>
        </w:numPr>
        <w:rPr>
          <w:rFonts w:ascii="Palatino Linotype" w:hAnsi="Palatino Linotype"/>
          <w:sz w:val="22"/>
          <w:szCs w:val="22"/>
        </w:rPr>
      </w:pPr>
      <w:proofErr w:type="spellStart"/>
      <w:r>
        <w:rPr>
          <w:rFonts w:ascii="Palatino Linotype" w:hAnsi="Palatino Linotype"/>
          <w:sz w:val="22"/>
          <w:szCs w:val="22"/>
        </w:rPr>
        <w:t>Freitas</w:t>
      </w:r>
      <w:proofErr w:type="spellEnd"/>
      <w:r>
        <w:rPr>
          <w:rFonts w:ascii="Palatino Linotype" w:hAnsi="Palatino Linotype"/>
          <w:sz w:val="22"/>
          <w:szCs w:val="22"/>
        </w:rPr>
        <w:t xml:space="preserve"> may join us on this breakout since he has worked on this in the past.</w:t>
      </w:r>
    </w:p>
    <w:p w14:paraId="536AB9AA" w14:textId="77777777" w:rsidR="00A13F3C" w:rsidRPr="002F6284" w:rsidRDefault="00A13F3C" w:rsidP="00A13F3C">
      <w:pPr>
        <w:ind w:left="2880"/>
        <w:rPr>
          <w:rFonts w:ascii="Palatino Linotype" w:hAnsi="Palatino Linotype"/>
          <w:sz w:val="22"/>
          <w:szCs w:val="22"/>
        </w:rPr>
      </w:pPr>
    </w:p>
    <w:p w14:paraId="3234802F" w14:textId="69BA86DF" w:rsidR="0080639A" w:rsidRPr="002F6284" w:rsidRDefault="0045174E" w:rsidP="00B82474">
      <w:pPr>
        <w:numPr>
          <w:ilvl w:val="1"/>
          <w:numId w:val="45"/>
        </w:numPr>
        <w:rPr>
          <w:rFonts w:ascii="Palatino Linotype" w:hAnsi="Palatino Linotype"/>
          <w:sz w:val="22"/>
          <w:szCs w:val="22"/>
        </w:rPr>
      </w:pPr>
      <w:r w:rsidRPr="002F6284">
        <w:rPr>
          <w:rFonts w:ascii="Palatino Linotype" w:hAnsi="Palatino Linotype"/>
          <w:sz w:val="22"/>
          <w:szCs w:val="22"/>
        </w:rPr>
        <w:t xml:space="preserve">Review of </w:t>
      </w:r>
      <w:r w:rsidR="00685FB0" w:rsidRPr="002F6284">
        <w:rPr>
          <w:rFonts w:ascii="Palatino Linotype" w:hAnsi="Palatino Linotype"/>
          <w:sz w:val="22"/>
          <w:szCs w:val="22"/>
        </w:rPr>
        <w:t>status of assigned resolutions</w:t>
      </w:r>
      <w:r w:rsidR="004D0C55" w:rsidRPr="002F6284">
        <w:rPr>
          <w:rFonts w:ascii="Palatino Linotype" w:hAnsi="Palatino Linotype"/>
          <w:sz w:val="22"/>
          <w:szCs w:val="22"/>
        </w:rPr>
        <w:t xml:space="preserve"> –updated</w:t>
      </w:r>
      <w:r w:rsidR="00687838" w:rsidRPr="002F6284">
        <w:rPr>
          <w:rFonts w:ascii="Palatino Linotype" w:hAnsi="Palatino Linotype"/>
          <w:sz w:val="22"/>
          <w:szCs w:val="22"/>
        </w:rPr>
        <w:t xml:space="preserve"> from August Executive Committee meeting</w:t>
      </w:r>
      <w:r w:rsidR="00FF1A2B">
        <w:rPr>
          <w:rFonts w:ascii="Palatino Linotype" w:hAnsi="Palatino Linotype"/>
          <w:sz w:val="22"/>
          <w:szCs w:val="22"/>
        </w:rPr>
        <w:t xml:space="preserve"> (Not the areas that were prioritized by Exec.</w:t>
      </w:r>
      <w:r w:rsidR="009F09FF">
        <w:rPr>
          <w:rFonts w:ascii="Palatino Linotype" w:hAnsi="Palatino Linotype"/>
          <w:sz w:val="22"/>
          <w:szCs w:val="22"/>
        </w:rPr>
        <w:t xml:space="preserve"> so as to not to overburden committees</w:t>
      </w:r>
      <w:r w:rsidR="00FF1A2B">
        <w:rPr>
          <w:rFonts w:ascii="Palatino Linotype" w:hAnsi="Palatino Linotype"/>
          <w:sz w:val="22"/>
          <w:szCs w:val="22"/>
        </w:rPr>
        <w:t>—but will still review and discuss)</w:t>
      </w:r>
    </w:p>
    <w:p w14:paraId="11919A27" w14:textId="62260D80"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7.01 and 15.01 (S15):  Academic Dishonesty</w:t>
      </w:r>
    </w:p>
    <w:p w14:paraId="570DCD1B" w14:textId="1C8B9E38" w:rsidR="00F0055E" w:rsidRDefault="00F0055E" w:rsidP="00F0055E">
      <w:pPr>
        <w:numPr>
          <w:ilvl w:val="3"/>
          <w:numId w:val="45"/>
        </w:numPr>
        <w:rPr>
          <w:rFonts w:ascii="Palatino Linotype" w:hAnsi="Palatino Linotype"/>
          <w:sz w:val="22"/>
          <w:szCs w:val="22"/>
        </w:rPr>
      </w:pPr>
      <w:r>
        <w:rPr>
          <w:rFonts w:ascii="Palatino Linotype" w:hAnsi="Palatino Linotype"/>
          <w:sz w:val="22"/>
          <w:szCs w:val="22"/>
        </w:rPr>
        <w:t>Crafting practice to try and prevent academic dishonesty</w:t>
      </w:r>
    </w:p>
    <w:p w14:paraId="6BEA74B1" w14:textId="0F944823" w:rsidR="00F0055E" w:rsidRDefault="00FF1A2B" w:rsidP="00F0055E">
      <w:pPr>
        <w:numPr>
          <w:ilvl w:val="3"/>
          <w:numId w:val="45"/>
        </w:numPr>
        <w:rPr>
          <w:rFonts w:ascii="Palatino Linotype" w:hAnsi="Palatino Linotype"/>
          <w:sz w:val="22"/>
          <w:szCs w:val="22"/>
        </w:rPr>
      </w:pPr>
      <w:r>
        <w:rPr>
          <w:rFonts w:ascii="Palatino Linotype" w:hAnsi="Palatino Linotype"/>
          <w:sz w:val="22"/>
          <w:szCs w:val="22"/>
        </w:rPr>
        <w:t>Even though the handbook wasn’t one of the priorities, we can still look at this and work on this.</w:t>
      </w:r>
    </w:p>
    <w:p w14:paraId="363BB233" w14:textId="6FC34440" w:rsidR="009F09FF" w:rsidRDefault="009F09FF" w:rsidP="00F0055E">
      <w:pPr>
        <w:numPr>
          <w:ilvl w:val="3"/>
          <w:numId w:val="45"/>
        </w:numPr>
        <w:rPr>
          <w:rFonts w:ascii="Palatino Linotype" w:hAnsi="Palatino Linotype"/>
          <w:sz w:val="22"/>
          <w:szCs w:val="22"/>
        </w:rPr>
      </w:pPr>
      <w:r>
        <w:rPr>
          <w:rFonts w:ascii="Palatino Linotype" w:hAnsi="Palatino Linotype"/>
          <w:sz w:val="22"/>
          <w:szCs w:val="22"/>
        </w:rPr>
        <w:t>There is a paper that was written in 2007 that we may want to review</w:t>
      </w:r>
    </w:p>
    <w:p w14:paraId="2B301C87" w14:textId="23410446" w:rsidR="009F09FF" w:rsidRDefault="009F09FF" w:rsidP="00F0055E">
      <w:pPr>
        <w:numPr>
          <w:ilvl w:val="3"/>
          <w:numId w:val="45"/>
        </w:numPr>
        <w:rPr>
          <w:rFonts w:ascii="Palatino Linotype" w:hAnsi="Palatino Linotype"/>
          <w:sz w:val="22"/>
          <w:szCs w:val="22"/>
        </w:rPr>
      </w:pPr>
      <w:r>
        <w:rPr>
          <w:rFonts w:ascii="Palatino Linotype" w:hAnsi="Palatino Linotype"/>
          <w:sz w:val="22"/>
          <w:szCs w:val="22"/>
        </w:rPr>
        <w:t>Integrity is a learned skill—</w:t>
      </w:r>
      <w:r w:rsidR="006A5FFD">
        <w:rPr>
          <w:rFonts w:ascii="Palatino Linotype" w:hAnsi="Palatino Linotype"/>
          <w:sz w:val="22"/>
          <w:szCs w:val="22"/>
        </w:rPr>
        <w:t>another focus we can have</w:t>
      </w:r>
    </w:p>
    <w:p w14:paraId="311E49F4" w14:textId="1C586C31" w:rsidR="009F09FF" w:rsidRDefault="009F09FF" w:rsidP="00F0055E">
      <w:pPr>
        <w:numPr>
          <w:ilvl w:val="3"/>
          <w:numId w:val="45"/>
        </w:numPr>
        <w:rPr>
          <w:rFonts w:ascii="Palatino Linotype" w:hAnsi="Palatino Linotype"/>
          <w:sz w:val="22"/>
          <w:szCs w:val="22"/>
        </w:rPr>
      </w:pPr>
      <w:r>
        <w:rPr>
          <w:rFonts w:ascii="Palatino Linotype" w:hAnsi="Palatino Linotype"/>
          <w:sz w:val="22"/>
          <w:szCs w:val="22"/>
        </w:rPr>
        <w:t>What is the conversation that the field needs to have?</w:t>
      </w:r>
      <w:r w:rsidR="008E5F38">
        <w:rPr>
          <w:rFonts w:ascii="Palatino Linotype" w:hAnsi="Palatino Linotype"/>
          <w:sz w:val="22"/>
          <w:szCs w:val="22"/>
        </w:rPr>
        <w:t xml:space="preserve"> How do we get the field engaged in the conversation?</w:t>
      </w:r>
    </w:p>
    <w:p w14:paraId="104DB7DE" w14:textId="5E29F76E" w:rsidR="006A5FFD" w:rsidRDefault="006A5FFD" w:rsidP="00F0055E">
      <w:pPr>
        <w:numPr>
          <w:ilvl w:val="3"/>
          <w:numId w:val="45"/>
        </w:numPr>
        <w:rPr>
          <w:rFonts w:ascii="Palatino Linotype" w:hAnsi="Palatino Linotype"/>
          <w:sz w:val="22"/>
          <w:szCs w:val="22"/>
        </w:rPr>
      </w:pPr>
      <w:r>
        <w:rPr>
          <w:rFonts w:ascii="Palatino Linotype" w:hAnsi="Palatino Linotype"/>
          <w:sz w:val="22"/>
          <w:szCs w:val="22"/>
        </w:rPr>
        <w:t>Asked to provide effective practices for prevention</w:t>
      </w:r>
    </w:p>
    <w:p w14:paraId="26FE836F" w14:textId="4F1DF1BD" w:rsidR="00E02F20" w:rsidRDefault="00E02F20" w:rsidP="00F0055E">
      <w:pPr>
        <w:numPr>
          <w:ilvl w:val="3"/>
          <w:numId w:val="45"/>
        </w:numPr>
        <w:rPr>
          <w:rFonts w:ascii="Palatino Linotype" w:hAnsi="Palatino Linotype"/>
          <w:sz w:val="22"/>
          <w:szCs w:val="22"/>
        </w:rPr>
      </w:pPr>
      <w:r>
        <w:rPr>
          <w:rFonts w:ascii="Palatino Linotype" w:hAnsi="Palatino Linotype"/>
          <w:sz w:val="22"/>
          <w:szCs w:val="22"/>
        </w:rPr>
        <w:t xml:space="preserve">Consider different levels </w:t>
      </w:r>
      <w:r w:rsidR="008E5F38">
        <w:rPr>
          <w:rFonts w:ascii="Palatino Linotype" w:hAnsi="Palatino Linotype"/>
          <w:sz w:val="22"/>
          <w:szCs w:val="22"/>
        </w:rPr>
        <w:t xml:space="preserve">and ramifications </w:t>
      </w:r>
      <w:r>
        <w:rPr>
          <w:rFonts w:ascii="Palatino Linotype" w:hAnsi="Palatino Linotype"/>
          <w:sz w:val="22"/>
          <w:szCs w:val="22"/>
        </w:rPr>
        <w:t>of cheating—EMT who cheats can be scary</w:t>
      </w:r>
      <w:r w:rsidR="008E5F38">
        <w:rPr>
          <w:rFonts w:ascii="Palatino Linotype" w:hAnsi="Palatino Linotype"/>
          <w:sz w:val="22"/>
          <w:szCs w:val="22"/>
        </w:rPr>
        <w:t>.</w:t>
      </w:r>
    </w:p>
    <w:p w14:paraId="41C3894C" w14:textId="304643E4" w:rsidR="002737FB" w:rsidRPr="002737FB" w:rsidRDefault="002737FB" w:rsidP="002737FB">
      <w:pPr>
        <w:numPr>
          <w:ilvl w:val="3"/>
          <w:numId w:val="45"/>
        </w:numPr>
        <w:rPr>
          <w:rFonts w:ascii="Palatino Linotype" w:hAnsi="Palatino Linotype"/>
          <w:sz w:val="22"/>
          <w:szCs w:val="22"/>
        </w:rPr>
      </w:pPr>
      <w:r>
        <w:rPr>
          <w:rFonts w:ascii="Palatino Linotype" w:hAnsi="Palatino Linotype"/>
          <w:sz w:val="22"/>
          <w:szCs w:val="22"/>
        </w:rPr>
        <w:t xml:space="preserve">This would be a good conversation to </w:t>
      </w:r>
      <w:r w:rsidR="000B787B">
        <w:rPr>
          <w:rFonts w:ascii="Palatino Linotype" w:hAnsi="Palatino Linotype"/>
          <w:sz w:val="22"/>
          <w:szCs w:val="22"/>
        </w:rPr>
        <w:t>continue</w:t>
      </w:r>
      <w:r>
        <w:rPr>
          <w:rFonts w:ascii="Palatino Linotype" w:hAnsi="Palatino Linotype"/>
          <w:sz w:val="22"/>
          <w:szCs w:val="22"/>
        </w:rPr>
        <w:t xml:space="preserve"> when we meet in person in Oct.</w:t>
      </w:r>
    </w:p>
    <w:p w14:paraId="19D381C4" w14:textId="11DBD2FA"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17.01 (F12):  Approval of Grant Driven Projects</w:t>
      </w:r>
    </w:p>
    <w:p w14:paraId="1CD941F5" w14:textId="784C274F" w:rsidR="00D625AE" w:rsidRPr="002F6284" w:rsidRDefault="00FF1A2B" w:rsidP="00D625AE">
      <w:pPr>
        <w:numPr>
          <w:ilvl w:val="3"/>
          <w:numId w:val="45"/>
        </w:numPr>
        <w:rPr>
          <w:rFonts w:ascii="Palatino Linotype" w:hAnsi="Palatino Linotype"/>
          <w:sz w:val="22"/>
          <w:szCs w:val="22"/>
        </w:rPr>
      </w:pPr>
      <w:r>
        <w:rPr>
          <w:rFonts w:ascii="Palatino Linotype" w:hAnsi="Palatino Linotype"/>
          <w:sz w:val="22"/>
          <w:szCs w:val="22"/>
        </w:rPr>
        <w:t>Need to look at this more</w:t>
      </w:r>
    </w:p>
    <w:p w14:paraId="68E0C469" w14:textId="67538902" w:rsidR="003B1C5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13.02 (F11):  Supplemental Instruction Survey and Glossary</w:t>
      </w:r>
    </w:p>
    <w:p w14:paraId="4B6B2579" w14:textId="77777777" w:rsidR="00D625AE" w:rsidRDefault="00D625AE" w:rsidP="00D625AE">
      <w:pPr>
        <w:numPr>
          <w:ilvl w:val="3"/>
          <w:numId w:val="45"/>
        </w:numPr>
        <w:rPr>
          <w:rFonts w:ascii="Palatino Linotype" w:hAnsi="Palatino Linotype"/>
          <w:sz w:val="22"/>
          <w:szCs w:val="22"/>
        </w:rPr>
      </w:pPr>
      <w:r>
        <w:rPr>
          <w:rFonts w:ascii="Palatino Linotype" w:hAnsi="Palatino Linotype"/>
          <w:sz w:val="22"/>
          <w:szCs w:val="22"/>
        </w:rPr>
        <w:t>Survey sent out last year</w:t>
      </w:r>
    </w:p>
    <w:p w14:paraId="066E2AC3" w14:textId="68897A5B" w:rsidR="00D625AE" w:rsidRPr="002F6284" w:rsidRDefault="00D625AE" w:rsidP="00D625AE">
      <w:pPr>
        <w:numPr>
          <w:ilvl w:val="3"/>
          <w:numId w:val="45"/>
        </w:numPr>
        <w:rPr>
          <w:rFonts w:ascii="Palatino Linotype" w:hAnsi="Palatino Linotype"/>
          <w:sz w:val="22"/>
          <w:szCs w:val="22"/>
        </w:rPr>
      </w:pPr>
      <w:r>
        <w:rPr>
          <w:rFonts w:ascii="Palatino Linotype" w:hAnsi="Palatino Linotype"/>
          <w:sz w:val="22"/>
          <w:szCs w:val="22"/>
        </w:rPr>
        <w:t>Need to compile info and analyze it</w:t>
      </w:r>
    </w:p>
    <w:p w14:paraId="1E64607E" w14:textId="7FDF3C47" w:rsidR="004D0C55"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w:t>
      </w:r>
      <w:r w:rsidR="00875AD1">
        <w:rPr>
          <w:rFonts w:ascii="Palatino Linotype" w:hAnsi="Palatino Linotype"/>
          <w:sz w:val="22"/>
          <w:szCs w:val="22"/>
        </w:rPr>
        <w:t>7.04 (S09):  R</w:t>
      </w:r>
      <w:r w:rsidRPr="002F6284">
        <w:rPr>
          <w:rFonts w:ascii="Palatino Linotype" w:hAnsi="Palatino Linotype"/>
          <w:sz w:val="22"/>
          <w:szCs w:val="22"/>
        </w:rPr>
        <w:t>esources for Senate/Bargaining Unit Relations</w:t>
      </w:r>
    </w:p>
    <w:p w14:paraId="77522F03" w14:textId="57F3E346" w:rsidR="00D625AE" w:rsidRDefault="00D625AE" w:rsidP="00D625AE">
      <w:pPr>
        <w:numPr>
          <w:ilvl w:val="3"/>
          <w:numId w:val="45"/>
        </w:numPr>
        <w:rPr>
          <w:rFonts w:ascii="Palatino Linotype" w:hAnsi="Palatino Linotype"/>
          <w:sz w:val="22"/>
          <w:szCs w:val="22"/>
        </w:rPr>
      </w:pPr>
      <w:r>
        <w:rPr>
          <w:rFonts w:ascii="Palatino Linotype" w:hAnsi="Palatino Linotype"/>
          <w:sz w:val="22"/>
          <w:szCs w:val="22"/>
        </w:rPr>
        <w:t>Many discussions about update to senate/union paper</w:t>
      </w:r>
    </w:p>
    <w:p w14:paraId="26E2701E" w14:textId="4262CCFF" w:rsidR="00D625AE" w:rsidRDefault="00D625AE" w:rsidP="00D625AE">
      <w:pPr>
        <w:numPr>
          <w:ilvl w:val="3"/>
          <w:numId w:val="45"/>
        </w:numPr>
        <w:rPr>
          <w:rFonts w:ascii="Palatino Linotype" w:hAnsi="Palatino Linotype"/>
          <w:sz w:val="22"/>
          <w:szCs w:val="22"/>
        </w:rPr>
      </w:pPr>
      <w:r>
        <w:rPr>
          <w:rFonts w:ascii="Palatino Linotype" w:hAnsi="Palatino Linotype"/>
          <w:sz w:val="22"/>
          <w:szCs w:val="22"/>
        </w:rPr>
        <w:t>Pres. Morse has been consulting with union leaders</w:t>
      </w:r>
    </w:p>
    <w:p w14:paraId="229BA7D3" w14:textId="77777777" w:rsidR="00A13F3C" w:rsidRPr="002F6284" w:rsidRDefault="00A13F3C" w:rsidP="00A13F3C">
      <w:pPr>
        <w:ind w:left="1080"/>
        <w:rPr>
          <w:rFonts w:ascii="Palatino Linotype" w:hAnsi="Palatino Linotype"/>
          <w:sz w:val="22"/>
          <w:szCs w:val="22"/>
        </w:rPr>
      </w:pPr>
    </w:p>
    <w:p w14:paraId="1410D08D" w14:textId="5CDD5777" w:rsidR="003B1C54" w:rsidRDefault="00875AD1" w:rsidP="00875AD1">
      <w:pPr>
        <w:numPr>
          <w:ilvl w:val="1"/>
          <w:numId w:val="45"/>
        </w:numPr>
        <w:rPr>
          <w:rFonts w:ascii="Palatino Linotype" w:hAnsi="Palatino Linotype"/>
          <w:sz w:val="22"/>
          <w:szCs w:val="22"/>
        </w:rPr>
      </w:pPr>
      <w:r>
        <w:rPr>
          <w:rFonts w:ascii="Palatino Linotype" w:hAnsi="Palatino Linotype"/>
          <w:sz w:val="22"/>
          <w:szCs w:val="22"/>
        </w:rPr>
        <w:t xml:space="preserve">Plenary </w:t>
      </w:r>
      <w:r w:rsidR="003B1C54" w:rsidRPr="00875AD1">
        <w:rPr>
          <w:rFonts w:ascii="Palatino Linotype" w:hAnsi="Palatino Linotype"/>
          <w:sz w:val="22"/>
          <w:szCs w:val="22"/>
        </w:rPr>
        <w:t>Breakouts</w:t>
      </w:r>
      <w:r w:rsidRPr="00875AD1">
        <w:rPr>
          <w:rFonts w:ascii="Palatino Linotype" w:hAnsi="Palatino Linotype"/>
          <w:sz w:val="22"/>
          <w:szCs w:val="22"/>
        </w:rPr>
        <w:t xml:space="preserve"> – who will be attending?</w:t>
      </w:r>
    </w:p>
    <w:p w14:paraId="154D08B4" w14:textId="6CD92D71" w:rsidR="00074C41" w:rsidRDefault="00074C41" w:rsidP="00074C41">
      <w:pPr>
        <w:numPr>
          <w:ilvl w:val="2"/>
          <w:numId w:val="45"/>
        </w:numPr>
        <w:rPr>
          <w:rFonts w:ascii="Palatino Linotype" w:hAnsi="Palatino Linotype"/>
          <w:sz w:val="22"/>
          <w:szCs w:val="22"/>
        </w:rPr>
      </w:pPr>
      <w:r>
        <w:rPr>
          <w:rFonts w:ascii="Palatino Linotype" w:hAnsi="Palatino Linotype"/>
          <w:sz w:val="22"/>
          <w:szCs w:val="22"/>
        </w:rPr>
        <w:t>All will attend.</w:t>
      </w:r>
    </w:p>
    <w:p w14:paraId="4753971E" w14:textId="62B13632" w:rsidR="00074C41" w:rsidRPr="00875AD1" w:rsidRDefault="00074C41" w:rsidP="00074C41">
      <w:pPr>
        <w:numPr>
          <w:ilvl w:val="2"/>
          <w:numId w:val="45"/>
        </w:numPr>
        <w:rPr>
          <w:rFonts w:ascii="Palatino Linotype" w:hAnsi="Palatino Linotype"/>
          <w:sz w:val="22"/>
          <w:szCs w:val="22"/>
        </w:rPr>
      </w:pPr>
      <w:r>
        <w:rPr>
          <w:rFonts w:ascii="Palatino Linotype" w:hAnsi="Palatino Linotype"/>
          <w:sz w:val="22"/>
          <w:szCs w:val="22"/>
        </w:rPr>
        <w:t>Dolores would like to take us out to dinner (Thanks, Dolores!)</w:t>
      </w:r>
    </w:p>
    <w:p w14:paraId="40E635C5" w14:textId="4378F69A" w:rsidR="00F679E5" w:rsidRDefault="00F679E5" w:rsidP="00F679E5">
      <w:pPr>
        <w:numPr>
          <w:ilvl w:val="3"/>
          <w:numId w:val="45"/>
        </w:numPr>
        <w:rPr>
          <w:rFonts w:ascii="Palatino Linotype" w:hAnsi="Palatino Linotype"/>
          <w:sz w:val="22"/>
          <w:szCs w:val="22"/>
        </w:rPr>
      </w:pPr>
      <w:r>
        <w:rPr>
          <w:rFonts w:ascii="Palatino Linotype" w:hAnsi="Palatino Linotype"/>
          <w:sz w:val="22"/>
          <w:szCs w:val="22"/>
        </w:rPr>
        <w:t>Board Policies and Senate</w:t>
      </w:r>
      <w:r w:rsidR="00074C41">
        <w:rPr>
          <w:rFonts w:ascii="Palatino Linotype" w:hAnsi="Palatino Linotype"/>
          <w:sz w:val="22"/>
          <w:szCs w:val="22"/>
        </w:rPr>
        <w:t>: Wheeler and Dolores</w:t>
      </w:r>
    </w:p>
    <w:p w14:paraId="312A44A7" w14:textId="3D9893DE" w:rsidR="00C101BB" w:rsidRDefault="00C101BB" w:rsidP="003173C7">
      <w:pPr>
        <w:numPr>
          <w:ilvl w:val="4"/>
          <w:numId w:val="45"/>
        </w:numPr>
        <w:rPr>
          <w:rFonts w:ascii="Palatino Linotype" w:hAnsi="Palatino Linotype"/>
          <w:sz w:val="22"/>
          <w:szCs w:val="22"/>
        </w:rPr>
      </w:pPr>
      <w:r>
        <w:rPr>
          <w:rFonts w:ascii="Palatino Linotype" w:hAnsi="Palatino Linotype"/>
          <w:sz w:val="22"/>
          <w:szCs w:val="22"/>
        </w:rPr>
        <w:t>Third breakout on Thursday</w:t>
      </w:r>
    </w:p>
    <w:p w14:paraId="74E8DCE6" w14:textId="2F11D9D3" w:rsidR="003173C7" w:rsidRDefault="003173C7" w:rsidP="003173C7">
      <w:pPr>
        <w:numPr>
          <w:ilvl w:val="4"/>
          <w:numId w:val="45"/>
        </w:numPr>
        <w:rPr>
          <w:rFonts w:ascii="Palatino Linotype" w:hAnsi="Palatino Linotype"/>
          <w:sz w:val="22"/>
          <w:szCs w:val="22"/>
        </w:rPr>
      </w:pPr>
      <w:r>
        <w:rPr>
          <w:rFonts w:ascii="Palatino Linotype" w:hAnsi="Palatino Linotype"/>
          <w:sz w:val="22"/>
          <w:szCs w:val="22"/>
        </w:rPr>
        <w:t>Things popping up about the CC</w:t>
      </w:r>
      <w:r w:rsidR="007A1C61">
        <w:rPr>
          <w:rFonts w:ascii="Palatino Linotype" w:hAnsi="Palatino Linotype"/>
          <w:sz w:val="22"/>
          <w:szCs w:val="22"/>
        </w:rPr>
        <w:t>LC’s (the league’s)</w:t>
      </w:r>
      <w:r>
        <w:rPr>
          <w:rFonts w:ascii="Palatino Linotype" w:hAnsi="Palatino Linotype"/>
          <w:sz w:val="22"/>
          <w:szCs w:val="22"/>
        </w:rPr>
        <w:t xml:space="preserve"> board policy templates.  Can use templates and modify to fit local practices.</w:t>
      </w:r>
    </w:p>
    <w:p w14:paraId="1161F381" w14:textId="24C06DF7" w:rsidR="003173C7" w:rsidRDefault="003173C7" w:rsidP="003173C7">
      <w:pPr>
        <w:numPr>
          <w:ilvl w:val="4"/>
          <w:numId w:val="45"/>
        </w:numPr>
        <w:rPr>
          <w:rFonts w:ascii="Palatino Linotype" w:hAnsi="Palatino Linotype"/>
          <w:sz w:val="22"/>
          <w:szCs w:val="22"/>
        </w:rPr>
      </w:pPr>
      <w:r>
        <w:rPr>
          <w:rFonts w:ascii="Palatino Linotype" w:hAnsi="Palatino Linotype"/>
          <w:sz w:val="22"/>
          <w:szCs w:val="22"/>
        </w:rPr>
        <w:t>Seeing that templates have been manipulated or that boards are ignoring primacy of faculty with curriculum.</w:t>
      </w:r>
    </w:p>
    <w:p w14:paraId="7989564B" w14:textId="781A7EAD" w:rsidR="003173C7" w:rsidRDefault="003173C7" w:rsidP="003173C7">
      <w:pPr>
        <w:numPr>
          <w:ilvl w:val="4"/>
          <w:numId w:val="45"/>
        </w:numPr>
        <w:rPr>
          <w:rFonts w:ascii="Palatino Linotype" w:hAnsi="Palatino Linotype"/>
          <w:sz w:val="22"/>
          <w:szCs w:val="22"/>
        </w:rPr>
      </w:pPr>
      <w:proofErr w:type="gramStart"/>
      <w:r>
        <w:rPr>
          <w:rFonts w:ascii="Palatino Linotype" w:hAnsi="Palatino Linotype"/>
          <w:sz w:val="22"/>
          <w:szCs w:val="22"/>
        </w:rPr>
        <w:t>Concerns about the way templates are being used by various boards</w:t>
      </w:r>
      <w:proofErr w:type="gramEnd"/>
      <w:r>
        <w:rPr>
          <w:rFonts w:ascii="Palatino Linotype" w:hAnsi="Palatino Linotype"/>
          <w:sz w:val="22"/>
          <w:szCs w:val="22"/>
        </w:rPr>
        <w:t>.</w:t>
      </w:r>
    </w:p>
    <w:p w14:paraId="750048CD" w14:textId="13EEA6FF" w:rsidR="007A1C61" w:rsidRDefault="007A1C61" w:rsidP="003173C7">
      <w:pPr>
        <w:numPr>
          <w:ilvl w:val="4"/>
          <w:numId w:val="45"/>
        </w:numPr>
        <w:rPr>
          <w:rFonts w:ascii="Palatino Linotype" w:hAnsi="Palatino Linotype"/>
          <w:sz w:val="22"/>
          <w:szCs w:val="22"/>
        </w:rPr>
      </w:pPr>
      <w:r>
        <w:rPr>
          <w:rFonts w:ascii="Palatino Linotype" w:hAnsi="Palatino Linotype"/>
          <w:sz w:val="22"/>
          <w:szCs w:val="22"/>
        </w:rPr>
        <w:t>What is the Academic Senate’s role in board policy?  When does the Senate assert itself?</w:t>
      </w:r>
    </w:p>
    <w:p w14:paraId="5ADE4ADE" w14:textId="02D7F04C" w:rsidR="007A1C61" w:rsidRDefault="007A1C61" w:rsidP="003173C7">
      <w:pPr>
        <w:numPr>
          <w:ilvl w:val="4"/>
          <w:numId w:val="45"/>
        </w:numPr>
        <w:rPr>
          <w:rFonts w:ascii="Palatino Linotype" w:hAnsi="Palatino Linotype"/>
          <w:sz w:val="22"/>
          <w:szCs w:val="22"/>
        </w:rPr>
      </w:pPr>
      <w:r>
        <w:rPr>
          <w:rFonts w:ascii="Palatino Linotype" w:hAnsi="Palatino Linotype"/>
          <w:sz w:val="22"/>
          <w:szCs w:val="22"/>
        </w:rPr>
        <w:t>A member of CCLC is interested in joining us during the breakout.</w:t>
      </w:r>
      <w:r w:rsidR="00C101BB">
        <w:rPr>
          <w:rFonts w:ascii="Palatino Linotype" w:hAnsi="Palatino Linotype"/>
          <w:sz w:val="22"/>
          <w:szCs w:val="22"/>
        </w:rPr>
        <w:t xml:space="preserve"> Can have a dialog about how the templates are used, role of faculty in revising them, role of board in revising them.</w:t>
      </w:r>
    </w:p>
    <w:p w14:paraId="4882025F" w14:textId="77777777" w:rsidR="00A13F3C" w:rsidRDefault="00A13F3C" w:rsidP="00A13F3C">
      <w:pPr>
        <w:rPr>
          <w:rFonts w:ascii="Palatino Linotype" w:hAnsi="Palatino Linotype"/>
          <w:sz w:val="22"/>
          <w:szCs w:val="22"/>
        </w:rPr>
      </w:pPr>
    </w:p>
    <w:p w14:paraId="3EA1E39C" w14:textId="77777777" w:rsidR="00A13F3C" w:rsidRDefault="00A13F3C" w:rsidP="00A13F3C">
      <w:pPr>
        <w:rPr>
          <w:rFonts w:ascii="Palatino Linotype" w:hAnsi="Palatino Linotype"/>
          <w:sz w:val="22"/>
          <w:szCs w:val="22"/>
        </w:rPr>
      </w:pPr>
    </w:p>
    <w:p w14:paraId="63A59D21" w14:textId="77777777" w:rsidR="00A13F3C" w:rsidRDefault="00A13F3C" w:rsidP="00A13F3C">
      <w:pPr>
        <w:rPr>
          <w:rFonts w:ascii="Palatino Linotype" w:hAnsi="Palatino Linotype"/>
          <w:sz w:val="22"/>
          <w:szCs w:val="22"/>
        </w:rPr>
      </w:pPr>
    </w:p>
    <w:p w14:paraId="216D73FE" w14:textId="543BDBDB" w:rsidR="00C101BB" w:rsidRDefault="00C101BB" w:rsidP="003173C7">
      <w:pPr>
        <w:numPr>
          <w:ilvl w:val="4"/>
          <w:numId w:val="45"/>
        </w:numPr>
        <w:rPr>
          <w:rFonts w:ascii="Palatino Linotype" w:hAnsi="Palatino Linotype"/>
          <w:sz w:val="22"/>
          <w:szCs w:val="22"/>
        </w:rPr>
      </w:pPr>
      <w:r>
        <w:rPr>
          <w:rFonts w:ascii="Palatino Linotype" w:hAnsi="Palatino Linotype"/>
          <w:sz w:val="22"/>
          <w:szCs w:val="22"/>
        </w:rPr>
        <w:lastRenderedPageBreak/>
        <w:t>Like a technical visit turned into a breakout: What are the legalities?  What are the roles of constituent groups?  How does policy creation meet the letter of the law but also meet collegial governance? More in the spirit of what our obligations are as members of a community.</w:t>
      </w:r>
    </w:p>
    <w:p w14:paraId="69B78FE7" w14:textId="5E3EA406" w:rsidR="00A13F3C" w:rsidRPr="00A13F3C" w:rsidRDefault="000F16F1" w:rsidP="00A13F3C">
      <w:pPr>
        <w:numPr>
          <w:ilvl w:val="4"/>
          <w:numId w:val="45"/>
        </w:numPr>
        <w:rPr>
          <w:rFonts w:ascii="Palatino Linotype" w:hAnsi="Palatino Linotype"/>
          <w:sz w:val="22"/>
          <w:szCs w:val="22"/>
        </w:rPr>
      </w:pPr>
      <w:r>
        <w:rPr>
          <w:rFonts w:ascii="Palatino Linotype" w:hAnsi="Palatino Linotype"/>
          <w:sz w:val="22"/>
          <w:szCs w:val="22"/>
        </w:rPr>
        <w:t>Difference between legally advised and legally required. (It is all legal opinion—vetted through CCLC attorneys)</w:t>
      </w:r>
    </w:p>
    <w:p w14:paraId="0AFB0277" w14:textId="0B0B5DAF" w:rsidR="000F16F1" w:rsidRDefault="000F16F1" w:rsidP="000F16F1">
      <w:pPr>
        <w:numPr>
          <w:ilvl w:val="5"/>
          <w:numId w:val="45"/>
        </w:numPr>
        <w:rPr>
          <w:rFonts w:ascii="Palatino Linotype" w:hAnsi="Palatino Linotype"/>
          <w:sz w:val="22"/>
          <w:szCs w:val="22"/>
        </w:rPr>
      </w:pPr>
      <w:r>
        <w:rPr>
          <w:rFonts w:ascii="Palatino Linotype" w:hAnsi="Palatino Linotype"/>
          <w:sz w:val="22"/>
          <w:szCs w:val="22"/>
        </w:rPr>
        <w:t>Is there assistance from CCLC if we use their templates because their lawyers have vetted the policies?</w:t>
      </w:r>
    </w:p>
    <w:p w14:paraId="221D1DA9" w14:textId="5207B39C" w:rsidR="00B042F1" w:rsidRDefault="00B042F1" w:rsidP="000F16F1">
      <w:pPr>
        <w:numPr>
          <w:ilvl w:val="5"/>
          <w:numId w:val="45"/>
        </w:numPr>
        <w:rPr>
          <w:rFonts w:ascii="Palatino Linotype" w:hAnsi="Palatino Linotype"/>
          <w:sz w:val="22"/>
          <w:szCs w:val="22"/>
        </w:rPr>
      </w:pPr>
      <w:r>
        <w:rPr>
          <w:rFonts w:ascii="Palatino Linotype" w:hAnsi="Palatino Linotype"/>
          <w:sz w:val="22"/>
          <w:szCs w:val="22"/>
        </w:rPr>
        <w:t>Unclear whether or not CCLC would provide legal representation.</w:t>
      </w:r>
    </w:p>
    <w:p w14:paraId="176E4D48" w14:textId="076C8E3B" w:rsidR="00C101BB" w:rsidRDefault="00C101BB" w:rsidP="003173C7">
      <w:pPr>
        <w:numPr>
          <w:ilvl w:val="4"/>
          <w:numId w:val="45"/>
        </w:numPr>
        <w:rPr>
          <w:rFonts w:ascii="Palatino Linotype" w:hAnsi="Palatino Linotype"/>
          <w:sz w:val="22"/>
          <w:szCs w:val="22"/>
        </w:rPr>
      </w:pPr>
      <w:r>
        <w:rPr>
          <w:rFonts w:ascii="Palatino Linotype" w:hAnsi="Palatino Linotype"/>
          <w:sz w:val="22"/>
          <w:szCs w:val="22"/>
        </w:rPr>
        <w:t xml:space="preserve">Have Jason and </w:t>
      </w:r>
      <w:proofErr w:type="spellStart"/>
      <w:r>
        <w:rPr>
          <w:rFonts w:ascii="Palatino Linotype" w:hAnsi="Palatino Linotype"/>
          <w:sz w:val="22"/>
          <w:szCs w:val="22"/>
        </w:rPr>
        <w:t>Corinna</w:t>
      </w:r>
      <w:proofErr w:type="spellEnd"/>
      <w:r>
        <w:rPr>
          <w:rFonts w:ascii="Palatino Linotype" w:hAnsi="Palatino Linotype"/>
          <w:sz w:val="22"/>
          <w:szCs w:val="22"/>
        </w:rPr>
        <w:t xml:space="preserve"> at the breakout so that they can share how it can work well—provide a possible</w:t>
      </w:r>
      <w:r w:rsidR="000F16F1">
        <w:rPr>
          <w:rFonts w:ascii="Palatino Linotype" w:hAnsi="Palatino Linotype"/>
          <w:sz w:val="22"/>
          <w:szCs w:val="22"/>
        </w:rPr>
        <w:t xml:space="preserve"> positive</w:t>
      </w:r>
      <w:r>
        <w:rPr>
          <w:rFonts w:ascii="Palatino Linotype" w:hAnsi="Palatino Linotype"/>
          <w:sz w:val="22"/>
          <w:szCs w:val="22"/>
        </w:rPr>
        <w:t xml:space="preserve"> model</w:t>
      </w:r>
      <w:r w:rsidR="000F16F1">
        <w:rPr>
          <w:rFonts w:ascii="Palatino Linotype" w:hAnsi="Palatino Linotype"/>
          <w:sz w:val="22"/>
          <w:szCs w:val="22"/>
        </w:rPr>
        <w:t xml:space="preserve"> for other colleges</w:t>
      </w:r>
      <w:r>
        <w:rPr>
          <w:rFonts w:ascii="Palatino Linotype" w:hAnsi="Palatino Linotype"/>
          <w:sz w:val="22"/>
          <w:szCs w:val="22"/>
        </w:rPr>
        <w:t>.</w:t>
      </w:r>
    </w:p>
    <w:p w14:paraId="2B2374B3" w14:textId="0F033E51" w:rsidR="00B75074" w:rsidRDefault="00B75074" w:rsidP="003173C7">
      <w:pPr>
        <w:numPr>
          <w:ilvl w:val="4"/>
          <w:numId w:val="45"/>
        </w:numPr>
        <w:rPr>
          <w:rFonts w:ascii="Palatino Linotype" w:hAnsi="Palatino Linotype"/>
          <w:sz w:val="22"/>
          <w:szCs w:val="22"/>
        </w:rPr>
      </w:pPr>
      <w:r>
        <w:rPr>
          <w:rFonts w:ascii="Palatino Linotype" w:hAnsi="Palatino Linotype"/>
          <w:sz w:val="22"/>
          <w:szCs w:val="22"/>
        </w:rPr>
        <w:t>Committee could generate a list of questions for the person from CCLC who might be serving with us.</w:t>
      </w:r>
    </w:p>
    <w:p w14:paraId="357BB084" w14:textId="77777777" w:rsidR="00B75074" w:rsidRDefault="00B75074" w:rsidP="003173C7">
      <w:pPr>
        <w:numPr>
          <w:ilvl w:val="4"/>
          <w:numId w:val="45"/>
        </w:numPr>
        <w:rPr>
          <w:rFonts w:ascii="Palatino Linotype" w:hAnsi="Palatino Linotype"/>
          <w:sz w:val="22"/>
          <w:szCs w:val="22"/>
        </w:rPr>
      </w:pPr>
      <w:r>
        <w:rPr>
          <w:rFonts w:ascii="Palatino Linotype" w:hAnsi="Palatino Linotype"/>
          <w:sz w:val="22"/>
          <w:szCs w:val="22"/>
        </w:rPr>
        <w:t xml:space="preserve">Perhaps we should invite a college administrator to join us on this breakout.  Perhaps invite RSCCD Vice Chancellor John </w:t>
      </w:r>
      <w:proofErr w:type="spellStart"/>
      <w:r>
        <w:rPr>
          <w:rFonts w:ascii="Palatino Linotype" w:hAnsi="Palatino Linotype"/>
          <w:sz w:val="22"/>
          <w:szCs w:val="22"/>
        </w:rPr>
        <w:t>Didion</w:t>
      </w:r>
      <w:proofErr w:type="spellEnd"/>
      <w:r>
        <w:rPr>
          <w:rFonts w:ascii="Palatino Linotype" w:hAnsi="Palatino Linotype"/>
          <w:sz w:val="22"/>
          <w:szCs w:val="22"/>
        </w:rPr>
        <w:t xml:space="preserve"> to join us.  </w:t>
      </w:r>
    </w:p>
    <w:p w14:paraId="57706C9A" w14:textId="69DCAE3D" w:rsidR="00B75074" w:rsidRDefault="00B75074" w:rsidP="003173C7">
      <w:pPr>
        <w:numPr>
          <w:ilvl w:val="4"/>
          <w:numId w:val="45"/>
        </w:numPr>
        <w:rPr>
          <w:rFonts w:ascii="Palatino Linotype" w:hAnsi="Palatino Linotype"/>
          <w:sz w:val="22"/>
          <w:szCs w:val="22"/>
        </w:rPr>
      </w:pPr>
      <w:r>
        <w:rPr>
          <w:rFonts w:ascii="Palatino Linotype" w:hAnsi="Palatino Linotype"/>
          <w:sz w:val="22"/>
          <w:szCs w:val="22"/>
        </w:rPr>
        <w:t>Dolores will check with President Morse to see if have the CCLC rep and RSCCD Vice Chancellor join us on the breakout.</w:t>
      </w:r>
    </w:p>
    <w:p w14:paraId="0A7A7242" w14:textId="7E3AEC15" w:rsidR="00B75074" w:rsidRDefault="00B75074" w:rsidP="003173C7">
      <w:pPr>
        <w:numPr>
          <w:ilvl w:val="4"/>
          <w:numId w:val="45"/>
        </w:numPr>
        <w:rPr>
          <w:rFonts w:ascii="Palatino Linotype" w:hAnsi="Palatino Linotype"/>
          <w:sz w:val="22"/>
          <w:szCs w:val="22"/>
        </w:rPr>
      </w:pPr>
      <w:r>
        <w:rPr>
          <w:rFonts w:ascii="Palatino Linotype" w:hAnsi="Palatino Linotype"/>
          <w:sz w:val="22"/>
          <w:szCs w:val="22"/>
        </w:rPr>
        <w:t>This is not meant to be an attack on CCLC, for it is not their</w:t>
      </w:r>
    </w:p>
    <w:p w14:paraId="7B2381E9" w14:textId="3B957FD6" w:rsidR="004B168C" w:rsidRDefault="004B168C" w:rsidP="003173C7">
      <w:pPr>
        <w:numPr>
          <w:ilvl w:val="4"/>
          <w:numId w:val="45"/>
        </w:numPr>
        <w:rPr>
          <w:rFonts w:ascii="Palatino Linotype" w:hAnsi="Palatino Linotype"/>
          <w:sz w:val="22"/>
          <w:szCs w:val="22"/>
        </w:rPr>
      </w:pPr>
      <w:r>
        <w:rPr>
          <w:rFonts w:ascii="Palatino Linotype" w:hAnsi="Palatino Linotype"/>
          <w:sz w:val="22"/>
          <w:szCs w:val="22"/>
        </w:rPr>
        <w:t xml:space="preserve">Need someone to attend and take notes to capture the discussion so that we can use the information for the creation of a </w:t>
      </w:r>
      <w:r w:rsidRPr="004B168C">
        <w:rPr>
          <w:rFonts w:ascii="Palatino Linotype" w:hAnsi="Palatino Linotype"/>
          <w:i/>
          <w:sz w:val="22"/>
          <w:szCs w:val="22"/>
        </w:rPr>
        <w:t>Rostrum</w:t>
      </w:r>
      <w:r>
        <w:rPr>
          <w:rFonts w:ascii="Palatino Linotype" w:hAnsi="Palatino Linotype"/>
          <w:sz w:val="22"/>
          <w:szCs w:val="22"/>
        </w:rPr>
        <w:t xml:space="preserve"> article.</w:t>
      </w:r>
    </w:p>
    <w:p w14:paraId="5DF17070" w14:textId="12735B25" w:rsidR="000F16F1" w:rsidRDefault="000F16F1" w:rsidP="003173C7">
      <w:pPr>
        <w:numPr>
          <w:ilvl w:val="4"/>
          <w:numId w:val="45"/>
        </w:numPr>
        <w:rPr>
          <w:rFonts w:ascii="Palatino Linotype" w:hAnsi="Palatino Linotype"/>
          <w:sz w:val="22"/>
          <w:szCs w:val="22"/>
        </w:rPr>
      </w:pPr>
      <w:r>
        <w:rPr>
          <w:rFonts w:ascii="Palatino Linotype" w:hAnsi="Palatino Linotype"/>
          <w:sz w:val="22"/>
          <w:szCs w:val="22"/>
        </w:rPr>
        <w:t>Dolores will forward us the templates.</w:t>
      </w:r>
    </w:p>
    <w:p w14:paraId="5215508C" w14:textId="16BFE467" w:rsidR="00B75074" w:rsidRDefault="00B75074" w:rsidP="003173C7">
      <w:pPr>
        <w:numPr>
          <w:ilvl w:val="4"/>
          <w:numId w:val="45"/>
        </w:numPr>
        <w:rPr>
          <w:rFonts w:ascii="Palatino Linotype" w:hAnsi="Palatino Linotype"/>
          <w:sz w:val="22"/>
          <w:szCs w:val="22"/>
        </w:rPr>
      </w:pPr>
      <w:r>
        <w:rPr>
          <w:rFonts w:ascii="Palatino Linotype" w:hAnsi="Palatino Linotype"/>
          <w:sz w:val="22"/>
          <w:szCs w:val="22"/>
        </w:rPr>
        <w:t>Dolores will write up a plenary description and send it out to us for feedback.</w:t>
      </w:r>
    </w:p>
    <w:p w14:paraId="636ECF9C" w14:textId="77777777" w:rsidR="00B561DF" w:rsidRDefault="00875AD1" w:rsidP="00B561DF">
      <w:pPr>
        <w:numPr>
          <w:ilvl w:val="3"/>
          <w:numId w:val="45"/>
        </w:numPr>
        <w:rPr>
          <w:rFonts w:ascii="Palatino Linotype" w:hAnsi="Palatino Linotype"/>
          <w:sz w:val="22"/>
          <w:szCs w:val="22"/>
        </w:rPr>
      </w:pPr>
      <w:r>
        <w:rPr>
          <w:rFonts w:ascii="Palatino Linotype" w:hAnsi="Palatino Linotype"/>
          <w:sz w:val="22"/>
          <w:szCs w:val="22"/>
        </w:rPr>
        <w:t>Dual Enrollment</w:t>
      </w:r>
      <w:r w:rsidR="00074C41">
        <w:rPr>
          <w:rFonts w:ascii="Palatino Linotype" w:hAnsi="Palatino Linotype"/>
          <w:sz w:val="22"/>
          <w:szCs w:val="22"/>
        </w:rPr>
        <w:t xml:space="preserve">: </w:t>
      </w:r>
    </w:p>
    <w:p w14:paraId="29C48BBF" w14:textId="77777777" w:rsidR="00B561DF" w:rsidRDefault="00B561DF" w:rsidP="00B561DF">
      <w:pPr>
        <w:numPr>
          <w:ilvl w:val="4"/>
          <w:numId w:val="45"/>
        </w:numPr>
        <w:rPr>
          <w:rFonts w:ascii="Palatino Linotype" w:hAnsi="Palatino Linotype"/>
          <w:sz w:val="22"/>
          <w:szCs w:val="22"/>
        </w:rPr>
      </w:pPr>
      <w:r>
        <w:rPr>
          <w:rFonts w:ascii="Palatino Linotype" w:hAnsi="Palatino Linotype"/>
          <w:sz w:val="22"/>
          <w:szCs w:val="22"/>
        </w:rPr>
        <w:t>Thursday—first breakout.</w:t>
      </w:r>
    </w:p>
    <w:p w14:paraId="1FC4ED85" w14:textId="776567F2" w:rsidR="00B561DF" w:rsidRPr="00B561DF" w:rsidRDefault="00B561DF" w:rsidP="00B561DF">
      <w:pPr>
        <w:numPr>
          <w:ilvl w:val="4"/>
          <w:numId w:val="45"/>
        </w:numPr>
        <w:rPr>
          <w:rFonts w:ascii="Palatino Linotype" w:hAnsi="Palatino Linotype"/>
          <w:sz w:val="22"/>
          <w:szCs w:val="22"/>
        </w:rPr>
      </w:pPr>
      <w:r>
        <w:rPr>
          <w:rFonts w:ascii="Palatino Linotype" w:hAnsi="Palatino Linotype"/>
          <w:sz w:val="22"/>
          <w:szCs w:val="22"/>
        </w:rPr>
        <w:t xml:space="preserve">Use the breakout to see what else faculty might want need after we share the toolkit </w:t>
      </w:r>
    </w:p>
    <w:p w14:paraId="5F319943" w14:textId="1C071719" w:rsidR="00875AD1" w:rsidRDefault="003B1C54" w:rsidP="00875AD1">
      <w:pPr>
        <w:pStyle w:val="ListParagraph"/>
        <w:numPr>
          <w:ilvl w:val="1"/>
          <w:numId w:val="45"/>
        </w:numPr>
        <w:rPr>
          <w:rFonts w:ascii="Palatino Linotype" w:hAnsi="Palatino Linotype"/>
          <w:sz w:val="22"/>
          <w:szCs w:val="22"/>
        </w:rPr>
      </w:pPr>
      <w:r w:rsidRPr="00875AD1">
        <w:rPr>
          <w:rFonts w:ascii="Palatino Linotype" w:hAnsi="Palatino Linotype"/>
          <w:sz w:val="22"/>
          <w:szCs w:val="22"/>
        </w:rPr>
        <w:t xml:space="preserve">Resolutions </w:t>
      </w:r>
      <w:r w:rsidR="00875AD1" w:rsidRPr="00875AD1">
        <w:rPr>
          <w:rFonts w:ascii="Palatino Linotype" w:hAnsi="Palatino Linotype"/>
          <w:sz w:val="22"/>
          <w:szCs w:val="22"/>
        </w:rPr>
        <w:t>due Monday, 21 September by 9am</w:t>
      </w:r>
    </w:p>
    <w:p w14:paraId="12A74AD0" w14:textId="0870BA76" w:rsidR="000B787B" w:rsidRDefault="000B787B" w:rsidP="000B787B">
      <w:pPr>
        <w:pStyle w:val="ListParagraph"/>
        <w:numPr>
          <w:ilvl w:val="2"/>
          <w:numId w:val="45"/>
        </w:numPr>
        <w:rPr>
          <w:rFonts w:ascii="Palatino Linotype" w:hAnsi="Palatino Linotype"/>
          <w:sz w:val="22"/>
          <w:szCs w:val="22"/>
        </w:rPr>
      </w:pPr>
      <w:r>
        <w:rPr>
          <w:rFonts w:ascii="Palatino Linotype" w:hAnsi="Palatino Linotype"/>
          <w:sz w:val="22"/>
          <w:szCs w:val="22"/>
        </w:rPr>
        <w:t>Not sure that there’s anything that we would be bringing out this fall.</w:t>
      </w:r>
    </w:p>
    <w:p w14:paraId="46AD7BBC" w14:textId="15B1FA98" w:rsidR="000B787B" w:rsidRDefault="000B787B" w:rsidP="000B787B">
      <w:pPr>
        <w:pStyle w:val="ListParagraph"/>
        <w:numPr>
          <w:ilvl w:val="2"/>
          <w:numId w:val="45"/>
        </w:numPr>
        <w:rPr>
          <w:rFonts w:ascii="Palatino Linotype" w:hAnsi="Palatino Linotype"/>
          <w:sz w:val="22"/>
          <w:szCs w:val="22"/>
        </w:rPr>
      </w:pPr>
      <w:r>
        <w:rPr>
          <w:rFonts w:ascii="Palatino Linotype" w:hAnsi="Palatino Linotype"/>
          <w:sz w:val="22"/>
          <w:szCs w:val="22"/>
        </w:rPr>
        <w:t>In a holding pattern with dual enrollment.</w:t>
      </w:r>
    </w:p>
    <w:p w14:paraId="67ADE834" w14:textId="06AC8689" w:rsidR="000B787B" w:rsidRDefault="000B787B" w:rsidP="000B787B">
      <w:pPr>
        <w:pStyle w:val="ListParagraph"/>
        <w:numPr>
          <w:ilvl w:val="2"/>
          <w:numId w:val="45"/>
        </w:numPr>
        <w:rPr>
          <w:rFonts w:ascii="Palatino Linotype" w:hAnsi="Palatino Linotype"/>
          <w:sz w:val="22"/>
          <w:szCs w:val="22"/>
        </w:rPr>
      </w:pPr>
      <w:r>
        <w:rPr>
          <w:rFonts w:ascii="Palatino Linotype" w:hAnsi="Palatino Linotype"/>
          <w:sz w:val="22"/>
          <w:szCs w:val="22"/>
        </w:rPr>
        <w:t>Perhaps after our breakouts on Thursday, we may have something that comes o</w:t>
      </w:r>
      <w:r w:rsidR="00ED4DB0">
        <w:rPr>
          <w:rFonts w:ascii="Palatino Linotype" w:hAnsi="Palatino Linotype"/>
          <w:sz w:val="22"/>
          <w:szCs w:val="22"/>
        </w:rPr>
        <w:t>ut of the board policy breakout reminding administrators that board policy creation should follow governance practices.</w:t>
      </w:r>
    </w:p>
    <w:p w14:paraId="661DDBC5" w14:textId="0D7281A7" w:rsidR="00B405D1" w:rsidRDefault="003B1C54" w:rsidP="00875AD1">
      <w:pPr>
        <w:pStyle w:val="ListParagraph"/>
        <w:numPr>
          <w:ilvl w:val="1"/>
          <w:numId w:val="45"/>
        </w:numPr>
        <w:rPr>
          <w:rFonts w:ascii="Palatino Linotype" w:hAnsi="Palatino Linotype"/>
          <w:sz w:val="22"/>
          <w:szCs w:val="22"/>
        </w:rPr>
      </w:pPr>
      <w:r w:rsidRPr="004B168C">
        <w:rPr>
          <w:rFonts w:ascii="Palatino Linotype" w:hAnsi="Palatino Linotype"/>
          <w:i/>
          <w:sz w:val="22"/>
          <w:szCs w:val="22"/>
        </w:rPr>
        <w:t>Rostrum</w:t>
      </w:r>
      <w:r w:rsidRPr="00875AD1">
        <w:rPr>
          <w:rFonts w:ascii="Palatino Linotype" w:hAnsi="Palatino Linotype"/>
          <w:sz w:val="22"/>
          <w:szCs w:val="22"/>
        </w:rPr>
        <w:t xml:space="preserve"> Articles</w:t>
      </w:r>
      <w:r w:rsidR="00875AD1" w:rsidRPr="00875AD1">
        <w:rPr>
          <w:rFonts w:ascii="Palatino Linotype" w:hAnsi="Palatino Linotype"/>
          <w:sz w:val="22"/>
          <w:szCs w:val="22"/>
        </w:rPr>
        <w:t xml:space="preserve"> due 12 October 2015</w:t>
      </w:r>
      <w:r w:rsidR="004B168C">
        <w:rPr>
          <w:rFonts w:ascii="Palatino Linotype" w:hAnsi="Palatino Linotype"/>
          <w:sz w:val="22"/>
          <w:szCs w:val="22"/>
        </w:rPr>
        <w:t xml:space="preserve"> (typically 1500 words)</w:t>
      </w:r>
    </w:p>
    <w:p w14:paraId="6529EFC4" w14:textId="66A8F748" w:rsidR="009E28AE" w:rsidRDefault="009E28AE" w:rsidP="009E28AE">
      <w:pPr>
        <w:pStyle w:val="ListParagraph"/>
        <w:numPr>
          <w:ilvl w:val="2"/>
          <w:numId w:val="45"/>
        </w:numPr>
        <w:rPr>
          <w:rFonts w:ascii="Palatino Linotype" w:hAnsi="Palatino Linotype"/>
          <w:sz w:val="22"/>
          <w:szCs w:val="22"/>
        </w:rPr>
      </w:pPr>
      <w:r>
        <w:rPr>
          <w:rFonts w:ascii="Palatino Linotype" w:hAnsi="Palatino Linotype"/>
          <w:sz w:val="22"/>
          <w:szCs w:val="22"/>
        </w:rPr>
        <w:t>We could write an article on the board policy issue after our breakout</w:t>
      </w:r>
      <w:r w:rsidR="00546657">
        <w:rPr>
          <w:rFonts w:ascii="Palatino Linotype" w:hAnsi="Palatino Linotype"/>
          <w:sz w:val="22"/>
          <w:szCs w:val="22"/>
        </w:rPr>
        <w:t>: More like a summary of the brea</w:t>
      </w:r>
      <w:r w:rsidR="004B168C">
        <w:rPr>
          <w:rFonts w:ascii="Palatino Linotype" w:hAnsi="Palatino Linotype"/>
          <w:sz w:val="22"/>
          <w:szCs w:val="22"/>
        </w:rPr>
        <w:t>kout to report back to the body and with some effective practices.</w:t>
      </w:r>
    </w:p>
    <w:p w14:paraId="7CFE2A30" w14:textId="45DA85B3" w:rsidR="00407317" w:rsidRPr="00407317" w:rsidRDefault="009E28AE" w:rsidP="00407317">
      <w:pPr>
        <w:pStyle w:val="ListParagraph"/>
        <w:numPr>
          <w:ilvl w:val="2"/>
          <w:numId w:val="45"/>
        </w:numPr>
        <w:rPr>
          <w:rFonts w:ascii="Palatino Linotype" w:hAnsi="Palatino Linotype"/>
          <w:sz w:val="22"/>
          <w:szCs w:val="22"/>
        </w:rPr>
      </w:pPr>
      <w:r>
        <w:rPr>
          <w:rFonts w:ascii="Palatino Linotype" w:hAnsi="Palatino Linotype"/>
          <w:sz w:val="22"/>
          <w:szCs w:val="22"/>
        </w:rPr>
        <w:t xml:space="preserve">We could also write an article about academic </w:t>
      </w:r>
      <w:r w:rsidR="004B168C">
        <w:rPr>
          <w:rFonts w:ascii="Palatino Linotype" w:hAnsi="Palatino Linotype"/>
          <w:sz w:val="22"/>
          <w:szCs w:val="22"/>
        </w:rPr>
        <w:t>dishonesty</w:t>
      </w:r>
      <w:r>
        <w:rPr>
          <w:rFonts w:ascii="Palatino Linotype" w:hAnsi="Palatino Linotype"/>
          <w:sz w:val="22"/>
          <w:szCs w:val="22"/>
        </w:rPr>
        <w:t xml:space="preserve"> and including part time faculty as well as the philosophical perspective about </w:t>
      </w:r>
      <w:r w:rsidR="001B426C">
        <w:rPr>
          <w:rFonts w:ascii="Palatino Linotype" w:hAnsi="Palatino Linotype"/>
          <w:sz w:val="22"/>
          <w:szCs w:val="22"/>
        </w:rPr>
        <w:t xml:space="preserve">academic </w:t>
      </w:r>
      <w:r>
        <w:rPr>
          <w:rFonts w:ascii="Palatino Linotype" w:hAnsi="Palatino Linotype"/>
          <w:sz w:val="22"/>
          <w:szCs w:val="22"/>
        </w:rPr>
        <w:t>integrity</w:t>
      </w:r>
      <w:r w:rsidR="006E4F16">
        <w:rPr>
          <w:rFonts w:ascii="Palatino Linotype" w:hAnsi="Palatino Linotype"/>
          <w:sz w:val="22"/>
          <w:szCs w:val="22"/>
        </w:rPr>
        <w:t>.</w:t>
      </w:r>
    </w:p>
    <w:p w14:paraId="36F4D8A9" w14:textId="4B9C0F7C" w:rsidR="006E4F16" w:rsidRDefault="006E4F16" w:rsidP="009E28AE">
      <w:pPr>
        <w:pStyle w:val="ListParagraph"/>
        <w:numPr>
          <w:ilvl w:val="2"/>
          <w:numId w:val="45"/>
        </w:numPr>
        <w:rPr>
          <w:rFonts w:ascii="Palatino Linotype" w:hAnsi="Palatino Linotype"/>
          <w:sz w:val="22"/>
          <w:szCs w:val="22"/>
        </w:rPr>
      </w:pPr>
      <w:r>
        <w:rPr>
          <w:rFonts w:ascii="Palatino Linotype" w:hAnsi="Palatino Linotype"/>
          <w:sz w:val="22"/>
          <w:szCs w:val="22"/>
        </w:rPr>
        <w:t>If someone has an idea for an article now, we can.  Otherwise, we can wait until Feb. to submit articles.</w:t>
      </w:r>
    </w:p>
    <w:p w14:paraId="54FCB74B" w14:textId="2246BED1" w:rsidR="00407317" w:rsidRDefault="00407317" w:rsidP="009E28AE">
      <w:pPr>
        <w:pStyle w:val="ListParagraph"/>
        <w:numPr>
          <w:ilvl w:val="2"/>
          <w:numId w:val="45"/>
        </w:numPr>
        <w:rPr>
          <w:rFonts w:ascii="Palatino Linotype" w:hAnsi="Palatino Linotype"/>
          <w:sz w:val="22"/>
          <w:szCs w:val="22"/>
        </w:rPr>
      </w:pPr>
      <w:r>
        <w:rPr>
          <w:rFonts w:ascii="Palatino Linotype" w:hAnsi="Palatino Linotype"/>
          <w:sz w:val="22"/>
          <w:szCs w:val="22"/>
        </w:rPr>
        <w:t>Another possible future article might be related to the Workforce Task Force published findings in November.</w:t>
      </w:r>
    </w:p>
    <w:p w14:paraId="24276F12" w14:textId="77777777" w:rsidR="00A13F3C" w:rsidRPr="00A13F3C" w:rsidRDefault="00A13F3C" w:rsidP="00A13F3C">
      <w:pPr>
        <w:rPr>
          <w:rFonts w:ascii="Palatino Linotype" w:hAnsi="Palatino Linotype"/>
          <w:sz w:val="22"/>
          <w:szCs w:val="22"/>
        </w:rPr>
      </w:pPr>
    </w:p>
    <w:p w14:paraId="0F132A0D" w14:textId="4546911C" w:rsidR="00407317" w:rsidRDefault="00407317" w:rsidP="009E28AE">
      <w:pPr>
        <w:pStyle w:val="ListParagraph"/>
        <w:numPr>
          <w:ilvl w:val="2"/>
          <w:numId w:val="45"/>
        </w:numPr>
        <w:rPr>
          <w:rFonts w:ascii="Palatino Linotype" w:hAnsi="Palatino Linotype"/>
          <w:sz w:val="22"/>
          <w:szCs w:val="22"/>
        </w:rPr>
      </w:pPr>
      <w:r>
        <w:rPr>
          <w:rFonts w:ascii="Palatino Linotype" w:hAnsi="Palatino Linotype"/>
          <w:sz w:val="22"/>
          <w:szCs w:val="22"/>
        </w:rPr>
        <w:lastRenderedPageBreak/>
        <w:t>How long has it been since there has been a Rostrum article that provides a general overview of each committee and what they are doing?  The annual report has that information about what the committees have accomplished through the year.  Could be a way to advertise the committees to the body.  Local Senates might be the group to take the charge on this.  Or maybe the president or the Officers Committee. Have each of the chairs write a blurb—and put it all together in one doc with one voice.</w:t>
      </w:r>
    </w:p>
    <w:p w14:paraId="3A24F5E7" w14:textId="77777777" w:rsidR="00A13F3C" w:rsidRDefault="00A13F3C" w:rsidP="00A13F3C">
      <w:pPr>
        <w:pStyle w:val="ListParagraph"/>
        <w:ind w:left="2160"/>
        <w:rPr>
          <w:rFonts w:ascii="Palatino Linotype" w:hAnsi="Palatino Linotype"/>
          <w:sz w:val="22"/>
          <w:szCs w:val="22"/>
        </w:rPr>
      </w:pPr>
    </w:p>
    <w:p w14:paraId="15B0AE86" w14:textId="7923D56D" w:rsidR="00074C41" w:rsidRDefault="00074C41" w:rsidP="00074C4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w:t>
      </w:r>
      <w:r w:rsidR="002331C3">
        <w:rPr>
          <w:rFonts w:ascii="Palatino Linotype" w:hAnsi="Palatino Linotype"/>
          <w:sz w:val="22"/>
          <w:szCs w:val="22"/>
        </w:rPr>
        <w:t>-23</w:t>
      </w:r>
      <w:r w:rsidRPr="002F6284">
        <w:rPr>
          <w:rFonts w:ascii="Palatino Linotype" w:hAnsi="Palatino Linotype"/>
          <w:sz w:val="22"/>
          <w:szCs w:val="22"/>
        </w:rPr>
        <w:t>, Riverside Convention Center</w:t>
      </w:r>
      <w:r>
        <w:rPr>
          <w:rFonts w:ascii="Palatino Linotype" w:hAnsi="Palatino Linotype"/>
          <w:sz w:val="22"/>
          <w:szCs w:val="22"/>
        </w:rPr>
        <w:t xml:space="preserve"> </w:t>
      </w:r>
    </w:p>
    <w:p w14:paraId="5FA7EB59" w14:textId="47FC9DB5" w:rsidR="002331C3" w:rsidRDefault="002331C3" w:rsidP="002331C3">
      <w:pPr>
        <w:pStyle w:val="ListParagraph"/>
        <w:numPr>
          <w:ilvl w:val="2"/>
          <w:numId w:val="45"/>
        </w:numPr>
        <w:rPr>
          <w:rFonts w:ascii="Palatino Linotype" w:hAnsi="Palatino Linotype"/>
          <w:sz w:val="22"/>
          <w:szCs w:val="22"/>
        </w:rPr>
      </w:pPr>
      <w:r>
        <w:rPr>
          <w:rFonts w:ascii="Palatino Linotype" w:hAnsi="Palatino Linotype"/>
          <w:sz w:val="22"/>
          <w:szCs w:val="22"/>
        </w:rPr>
        <w:t>Dates are unclear.  Should be a Thursday-Saturday.</w:t>
      </w:r>
    </w:p>
    <w:p w14:paraId="413B0391" w14:textId="64E095F3" w:rsidR="002331C3" w:rsidRDefault="002331C3" w:rsidP="002331C3">
      <w:pPr>
        <w:pStyle w:val="ListParagraph"/>
        <w:numPr>
          <w:ilvl w:val="2"/>
          <w:numId w:val="45"/>
        </w:numPr>
        <w:rPr>
          <w:rFonts w:ascii="Palatino Linotype" w:hAnsi="Palatino Linotype"/>
          <w:sz w:val="22"/>
          <w:szCs w:val="22"/>
        </w:rPr>
      </w:pPr>
      <w:r>
        <w:rPr>
          <w:rFonts w:ascii="Palatino Linotype" w:hAnsi="Palatino Linotype"/>
          <w:sz w:val="22"/>
          <w:szCs w:val="22"/>
        </w:rPr>
        <w:t>New institute.  Variety of approaches to instructional design and innovation—CTE, Basic Skills, online, face-to-face and also bring in issues of equity, access, retention, etc.</w:t>
      </w:r>
    </w:p>
    <w:p w14:paraId="54B78496" w14:textId="49E75164" w:rsidR="002331C3" w:rsidRDefault="002331C3" w:rsidP="002331C3">
      <w:pPr>
        <w:pStyle w:val="ListParagraph"/>
        <w:numPr>
          <w:ilvl w:val="2"/>
          <w:numId w:val="45"/>
        </w:numPr>
        <w:rPr>
          <w:rFonts w:ascii="Palatino Linotype" w:hAnsi="Palatino Linotype"/>
          <w:sz w:val="22"/>
          <w:szCs w:val="22"/>
        </w:rPr>
      </w:pPr>
      <w:r>
        <w:rPr>
          <w:rFonts w:ascii="Palatino Linotype" w:hAnsi="Palatino Linotype"/>
          <w:sz w:val="22"/>
          <w:szCs w:val="22"/>
        </w:rPr>
        <w:t>Call for proposals asking colleges to submit suggestions and ideas about innovative designs implemented in classrooms.</w:t>
      </w:r>
    </w:p>
    <w:p w14:paraId="16E57DEC" w14:textId="4805013D" w:rsidR="002331C3" w:rsidRDefault="002331C3" w:rsidP="002331C3">
      <w:pPr>
        <w:pStyle w:val="ListParagraph"/>
        <w:numPr>
          <w:ilvl w:val="2"/>
          <w:numId w:val="45"/>
        </w:numPr>
        <w:rPr>
          <w:rFonts w:ascii="Palatino Linotype" w:hAnsi="Palatino Linotype"/>
          <w:sz w:val="22"/>
          <w:szCs w:val="22"/>
        </w:rPr>
      </w:pPr>
      <w:r>
        <w:rPr>
          <w:rFonts w:ascii="Palatino Linotype" w:hAnsi="Palatino Linotype"/>
          <w:sz w:val="22"/>
          <w:szCs w:val="22"/>
        </w:rPr>
        <w:t>Faculty Development Committee will pull them together.</w:t>
      </w:r>
    </w:p>
    <w:p w14:paraId="7D1C76C3" w14:textId="3D5D5460" w:rsidR="002331C3" w:rsidRDefault="002331C3" w:rsidP="002331C3">
      <w:pPr>
        <w:pStyle w:val="ListParagraph"/>
        <w:numPr>
          <w:ilvl w:val="2"/>
          <w:numId w:val="45"/>
        </w:numPr>
        <w:rPr>
          <w:rFonts w:ascii="Palatino Linotype" w:hAnsi="Palatino Linotype"/>
          <w:sz w:val="22"/>
          <w:szCs w:val="22"/>
        </w:rPr>
      </w:pPr>
      <w:r>
        <w:rPr>
          <w:rFonts w:ascii="Palatino Linotype" w:hAnsi="Palatino Linotype"/>
          <w:sz w:val="22"/>
          <w:szCs w:val="22"/>
        </w:rPr>
        <w:t>Civic engagement</w:t>
      </w:r>
      <w:r w:rsidR="00017A98">
        <w:rPr>
          <w:rFonts w:ascii="Palatino Linotype" w:hAnsi="Palatino Linotype"/>
          <w:sz w:val="22"/>
          <w:szCs w:val="22"/>
        </w:rPr>
        <w:t>, global citizenship</w:t>
      </w:r>
      <w:r>
        <w:rPr>
          <w:rFonts w:ascii="Palatino Linotype" w:hAnsi="Palatino Linotype"/>
          <w:sz w:val="22"/>
          <w:szCs w:val="22"/>
        </w:rPr>
        <w:t xml:space="preserve"> could be a topi</w:t>
      </w:r>
      <w:r w:rsidR="00017A98">
        <w:rPr>
          <w:rFonts w:ascii="Palatino Linotype" w:hAnsi="Palatino Linotype"/>
          <w:sz w:val="22"/>
          <w:szCs w:val="22"/>
        </w:rPr>
        <w:t>c that our committee and the legislative committee could partner on to do some work for the institute.</w:t>
      </w:r>
    </w:p>
    <w:p w14:paraId="62955199" w14:textId="5B17EE4D" w:rsidR="00017A98" w:rsidRDefault="00017A98" w:rsidP="002331C3">
      <w:pPr>
        <w:pStyle w:val="ListParagraph"/>
        <w:numPr>
          <w:ilvl w:val="2"/>
          <w:numId w:val="45"/>
        </w:numPr>
        <w:rPr>
          <w:rFonts w:ascii="Palatino Linotype" w:hAnsi="Palatino Linotype"/>
          <w:sz w:val="22"/>
          <w:szCs w:val="22"/>
        </w:rPr>
      </w:pPr>
      <w:r>
        <w:rPr>
          <w:rFonts w:ascii="Palatino Linotype" w:hAnsi="Palatino Linotype"/>
          <w:sz w:val="22"/>
          <w:szCs w:val="22"/>
        </w:rPr>
        <w:t>Not sure how many proposals we’ll get from the field, so committees may be called upon to put together additional breakouts.</w:t>
      </w:r>
    </w:p>
    <w:p w14:paraId="79E180D2" w14:textId="09E29F37" w:rsidR="00017A98" w:rsidRDefault="00E54056" w:rsidP="002331C3">
      <w:pPr>
        <w:pStyle w:val="ListParagraph"/>
        <w:numPr>
          <w:ilvl w:val="2"/>
          <w:numId w:val="45"/>
        </w:numPr>
        <w:rPr>
          <w:rFonts w:ascii="Palatino Linotype" w:hAnsi="Palatino Linotype"/>
          <w:sz w:val="22"/>
          <w:szCs w:val="22"/>
        </w:rPr>
      </w:pPr>
      <w:r>
        <w:rPr>
          <w:rFonts w:ascii="Palatino Linotype" w:hAnsi="Palatino Linotype"/>
          <w:sz w:val="22"/>
          <w:szCs w:val="22"/>
        </w:rPr>
        <w:t>If we do need to expand, we could also discuss academic integrity.</w:t>
      </w:r>
    </w:p>
    <w:p w14:paraId="714BF428" w14:textId="59EF01E9" w:rsidR="00E54056" w:rsidRDefault="00E54056" w:rsidP="002331C3">
      <w:pPr>
        <w:pStyle w:val="ListParagraph"/>
        <w:numPr>
          <w:ilvl w:val="2"/>
          <w:numId w:val="45"/>
        </w:numPr>
        <w:rPr>
          <w:rFonts w:ascii="Palatino Linotype" w:hAnsi="Palatino Linotype"/>
          <w:sz w:val="22"/>
          <w:szCs w:val="22"/>
        </w:rPr>
      </w:pPr>
      <w:r>
        <w:rPr>
          <w:rFonts w:ascii="Palatino Linotype" w:hAnsi="Palatino Linotype"/>
          <w:sz w:val="22"/>
          <w:szCs w:val="22"/>
        </w:rPr>
        <w:t xml:space="preserve">Do some outreach about the ways that we provide informal learning opportunities for our students. </w:t>
      </w:r>
      <w:r w:rsidR="00F32224">
        <w:rPr>
          <w:rFonts w:ascii="Palatino Linotype" w:hAnsi="Palatino Linotype"/>
          <w:sz w:val="22"/>
          <w:szCs w:val="22"/>
        </w:rPr>
        <w:t>Can include</w:t>
      </w:r>
      <w:r>
        <w:rPr>
          <w:rFonts w:ascii="Palatino Linotype" w:hAnsi="Palatino Linotype"/>
          <w:sz w:val="22"/>
          <w:szCs w:val="22"/>
        </w:rPr>
        <w:t xml:space="preserve"> architecture, furniture, </w:t>
      </w:r>
      <w:r w:rsidR="00F32224">
        <w:rPr>
          <w:rFonts w:ascii="Palatino Linotype" w:hAnsi="Palatino Linotype"/>
          <w:sz w:val="22"/>
          <w:szCs w:val="22"/>
        </w:rPr>
        <w:t xml:space="preserve">and other </w:t>
      </w:r>
      <w:r>
        <w:rPr>
          <w:rFonts w:ascii="Palatino Linotype" w:hAnsi="Palatino Linotype"/>
          <w:sz w:val="22"/>
          <w:szCs w:val="22"/>
        </w:rPr>
        <w:t>facilities to assist with student learning.</w:t>
      </w:r>
    </w:p>
    <w:p w14:paraId="69266C84" w14:textId="021DEC2F" w:rsidR="00E54056" w:rsidRDefault="00E54056" w:rsidP="00E54056">
      <w:pPr>
        <w:pStyle w:val="ListParagraph"/>
        <w:numPr>
          <w:ilvl w:val="3"/>
          <w:numId w:val="45"/>
        </w:numPr>
        <w:rPr>
          <w:rFonts w:ascii="Palatino Linotype" w:hAnsi="Palatino Linotype"/>
          <w:sz w:val="22"/>
          <w:szCs w:val="22"/>
        </w:rPr>
      </w:pPr>
      <w:r>
        <w:rPr>
          <w:rFonts w:ascii="Palatino Linotype" w:hAnsi="Palatino Linotype"/>
          <w:sz w:val="22"/>
          <w:szCs w:val="22"/>
        </w:rPr>
        <w:t>If any of us come up with ideas related to this topic, forward them to Julie Bruno.</w:t>
      </w:r>
    </w:p>
    <w:p w14:paraId="00B06474" w14:textId="2638A72A" w:rsidR="00E54056" w:rsidRDefault="00E54056" w:rsidP="002331C3">
      <w:pPr>
        <w:pStyle w:val="ListParagraph"/>
        <w:numPr>
          <w:ilvl w:val="2"/>
          <w:numId w:val="45"/>
        </w:numPr>
        <w:rPr>
          <w:rFonts w:ascii="Palatino Linotype" w:hAnsi="Palatino Linotype"/>
          <w:sz w:val="22"/>
          <w:szCs w:val="22"/>
        </w:rPr>
      </w:pPr>
      <w:r>
        <w:rPr>
          <w:rFonts w:ascii="Palatino Linotype" w:hAnsi="Palatino Linotype"/>
          <w:sz w:val="22"/>
          <w:szCs w:val="22"/>
        </w:rPr>
        <w:t xml:space="preserve">What is the deadline for submissions?  </w:t>
      </w:r>
      <w:r w:rsidR="009D7FE7">
        <w:rPr>
          <w:rFonts w:ascii="Palatino Linotype" w:hAnsi="Palatino Linotype"/>
          <w:sz w:val="22"/>
          <w:szCs w:val="22"/>
        </w:rPr>
        <w:t>Sept. 28</w:t>
      </w:r>
      <w:r w:rsidR="009D7FE7" w:rsidRPr="009D7FE7">
        <w:rPr>
          <w:rFonts w:ascii="Palatino Linotype" w:hAnsi="Palatino Linotype"/>
          <w:sz w:val="22"/>
          <w:szCs w:val="22"/>
          <w:vertAlign w:val="superscript"/>
        </w:rPr>
        <w:t>th</w:t>
      </w:r>
      <w:r w:rsidR="009D7FE7">
        <w:rPr>
          <w:rFonts w:ascii="Palatino Linotype" w:hAnsi="Palatino Linotype"/>
          <w:sz w:val="22"/>
          <w:szCs w:val="22"/>
        </w:rPr>
        <w:t xml:space="preserve"> might be just a brief description of what we want to do—not necessarily a formal proposal—but a good description.</w:t>
      </w:r>
    </w:p>
    <w:p w14:paraId="7E96F3D8" w14:textId="0015AA78" w:rsidR="007C7A63" w:rsidRPr="00074C41" w:rsidRDefault="007C7A63" w:rsidP="002331C3">
      <w:pPr>
        <w:pStyle w:val="ListParagraph"/>
        <w:numPr>
          <w:ilvl w:val="2"/>
          <w:numId w:val="45"/>
        </w:numPr>
        <w:rPr>
          <w:rFonts w:ascii="Palatino Linotype" w:hAnsi="Palatino Linotype"/>
          <w:sz w:val="22"/>
          <w:szCs w:val="22"/>
        </w:rPr>
      </w:pPr>
      <w:r>
        <w:rPr>
          <w:rFonts w:ascii="Palatino Linotype" w:hAnsi="Palatino Linotype"/>
          <w:sz w:val="22"/>
          <w:szCs w:val="22"/>
        </w:rPr>
        <w:t xml:space="preserve">If other topics come to people, </w:t>
      </w:r>
    </w:p>
    <w:p w14:paraId="436A8634" w14:textId="77777777" w:rsidR="00875AD1" w:rsidRPr="00875AD1" w:rsidRDefault="00875AD1" w:rsidP="00875AD1">
      <w:pPr>
        <w:ind w:left="2160"/>
        <w:rPr>
          <w:rFonts w:ascii="Palatino Linotype" w:hAnsi="Palatino Linotype"/>
          <w:sz w:val="22"/>
          <w:szCs w:val="22"/>
        </w:rPr>
      </w:pPr>
    </w:p>
    <w:p w14:paraId="147E3F2A" w14:textId="41F7C725" w:rsidR="00875AD1" w:rsidRPr="00875AD1" w:rsidRDefault="00B405D1" w:rsidP="00875AD1">
      <w:pPr>
        <w:numPr>
          <w:ilvl w:val="0"/>
          <w:numId w:val="45"/>
        </w:numPr>
        <w:rPr>
          <w:rFonts w:ascii="Palatino Linotype" w:hAnsi="Palatino Linotype"/>
          <w:sz w:val="22"/>
          <w:szCs w:val="22"/>
        </w:rPr>
      </w:pPr>
      <w:r w:rsidRPr="002F6284">
        <w:rPr>
          <w:rFonts w:ascii="Palatino Linotype" w:hAnsi="Palatino Linotype"/>
          <w:sz w:val="22"/>
          <w:szCs w:val="22"/>
        </w:rPr>
        <w:t>Events:</w:t>
      </w:r>
    </w:p>
    <w:p w14:paraId="71724476"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September 11-12, Sacramento City College/Citizen Hotel</w:t>
      </w:r>
    </w:p>
    <w:p w14:paraId="47B94B64" w14:textId="3A12C2A0"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October 2-3, Mira Costa College/Hilton Resort and Spa</w:t>
      </w:r>
      <w:r w:rsidR="007C7A63">
        <w:rPr>
          <w:rFonts w:ascii="Palatino Linotype" w:hAnsi="Palatino Linotype"/>
          <w:sz w:val="22"/>
          <w:szCs w:val="22"/>
        </w:rPr>
        <w:t xml:space="preserve"> (come and visit)</w:t>
      </w:r>
    </w:p>
    <w:p w14:paraId="01C191A7" w14:textId="608F491D" w:rsidR="00875AD1" w:rsidRPr="00875AD1" w:rsidRDefault="00B405D1" w:rsidP="00875A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w:t>
      </w:r>
      <w:r w:rsidR="00875AD1">
        <w:rPr>
          <w:rFonts w:ascii="Palatino Linotype" w:hAnsi="Palatino Linotype"/>
          <w:sz w:val="22"/>
          <w:szCs w:val="22"/>
        </w:rPr>
        <w:t>ee – November 4, Marriott Irvine</w:t>
      </w:r>
    </w:p>
    <w:p w14:paraId="2A0DCA6E"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Fall CTE Regionals – </w:t>
      </w:r>
      <w:r w:rsidRPr="002F6284">
        <w:rPr>
          <w:rFonts w:ascii="Palatino Linotype" w:hAnsi="Palatino Linotype"/>
          <w:sz w:val="22"/>
          <w:szCs w:val="22"/>
        </w:rPr>
        <w:tab/>
        <w:t>October 9, American River College</w:t>
      </w:r>
    </w:p>
    <w:p w14:paraId="6E1BA4C4" w14:textId="7FCBBAD3" w:rsidR="00B405D1" w:rsidRPr="002F6284" w:rsidRDefault="00B405D1" w:rsidP="00B405D1">
      <w:pPr>
        <w:pStyle w:val="ListParagraph"/>
        <w:ind w:left="144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10, Irvine Valley College</w:t>
      </w:r>
    </w:p>
    <w:p w14:paraId="358CE5FF" w14:textId="7C0B7E1C" w:rsidR="00B405D1" w:rsidRPr="002F6284" w:rsidRDefault="00B405D1" w:rsidP="00B405D1">
      <w:pPr>
        <w:pStyle w:val="ListParagraph"/>
        <w:ind w:left="144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16, Bay Area-TBD</w:t>
      </w:r>
    </w:p>
    <w:p w14:paraId="130577AE" w14:textId="4C3943C4" w:rsidR="00875AD1" w:rsidRPr="002F6284" w:rsidRDefault="00B405D1" w:rsidP="00A13F3C">
      <w:pPr>
        <w:ind w:left="360" w:firstLine="36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17, Modesto College</w:t>
      </w:r>
    </w:p>
    <w:p w14:paraId="788F6719" w14:textId="095988E5"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Area Meetings – </w:t>
      </w:r>
      <w:r w:rsidRPr="002F6284">
        <w:rPr>
          <w:rFonts w:ascii="Palatino Linotype" w:hAnsi="Palatino Linotype"/>
          <w:sz w:val="22"/>
          <w:szCs w:val="22"/>
        </w:rPr>
        <w:tab/>
        <w:t xml:space="preserve">October 23, North </w:t>
      </w:r>
    </w:p>
    <w:p w14:paraId="15E2EC08" w14:textId="2095B972" w:rsidR="00B405D1" w:rsidRPr="002F6284" w:rsidRDefault="00B405D1" w:rsidP="006944B7">
      <w:pPr>
        <w:pStyle w:val="ListParagraph"/>
        <w:ind w:left="108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 xml:space="preserve">October 24, South </w:t>
      </w:r>
    </w:p>
    <w:p w14:paraId="3745D34F" w14:textId="47CFB3C8"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r w:rsidR="00783DE2">
        <w:rPr>
          <w:rFonts w:ascii="Palatino Linotype" w:hAnsi="Palatino Linotype"/>
          <w:sz w:val="22"/>
          <w:szCs w:val="22"/>
        </w:rPr>
        <w:t xml:space="preserve"> (Wednesday night is already sold out)</w:t>
      </w:r>
    </w:p>
    <w:p w14:paraId="0783B05C" w14:textId="011E912F"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Curriculum Regional (North) – November 13, </w:t>
      </w:r>
      <w:r w:rsidR="00CC2B4A">
        <w:rPr>
          <w:rFonts w:ascii="Palatino Linotype" w:hAnsi="Palatino Linotype"/>
          <w:sz w:val="22"/>
          <w:szCs w:val="22"/>
        </w:rPr>
        <w:t>Solano College</w:t>
      </w:r>
    </w:p>
    <w:p w14:paraId="1E608069"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22850303" w14:textId="77777777" w:rsidR="00B405D1" w:rsidRPr="002F6284" w:rsidRDefault="00B405D1" w:rsidP="00B405D1">
      <w:pPr>
        <w:ind w:left="1080"/>
        <w:rPr>
          <w:rFonts w:ascii="Palatino Linotype" w:hAnsi="Palatino Linotype"/>
          <w:sz w:val="22"/>
          <w:szCs w:val="22"/>
        </w:rPr>
      </w:pPr>
    </w:p>
    <w:p w14:paraId="6223B5C8" w14:textId="5DB1A05A" w:rsidR="00B405D1" w:rsidRPr="002F6284" w:rsidRDefault="00A13F3C" w:rsidP="0045174E">
      <w:pPr>
        <w:numPr>
          <w:ilvl w:val="0"/>
          <w:numId w:val="45"/>
        </w:numPr>
        <w:rPr>
          <w:rFonts w:ascii="Palatino Linotype" w:hAnsi="Palatino Linotype"/>
          <w:sz w:val="22"/>
          <w:szCs w:val="22"/>
        </w:rPr>
      </w:pPr>
      <w:r>
        <w:rPr>
          <w:rFonts w:ascii="Palatino Linotype" w:hAnsi="Palatino Linotype"/>
          <w:sz w:val="22"/>
          <w:szCs w:val="22"/>
        </w:rPr>
        <w:t>Other</w:t>
      </w:r>
    </w:p>
    <w:p w14:paraId="14D68C0F" w14:textId="02618347"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r w:rsidR="00A13F3C">
        <w:rPr>
          <w:rFonts w:ascii="Palatino Linotype" w:hAnsi="Palatino Linotype"/>
          <w:sz w:val="22"/>
          <w:szCs w:val="22"/>
        </w:rPr>
        <w:t xml:space="preserve"> at 10:30am</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866B4E" w:rsidRDefault="00866B4E">
      <w:r>
        <w:separator/>
      </w:r>
    </w:p>
  </w:endnote>
  <w:endnote w:type="continuationSeparator" w:id="0">
    <w:p w14:paraId="1537179E" w14:textId="77777777" w:rsidR="00866B4E" w:rsidRDefault="008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866B4E" w:rsidRDefault="00866B4E">
      <w:r>
        <w:separator/>
      </w:r>
    </w:p>
  </w:footnote>
  <w:footnote w:type="continuationSeparator" w:id="0">
    <w:p w14:paraId="1219CED0" w14:textId="77777777" w:rsidR="00866B4E" w:rsidRDefault="00866B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7A1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7A98"/>
    <w:rsid w:val="00074C41"/>
    <w:rsid w:val="000B787B"/>
    <w:rsid w:val="000E06F1"/>
    <w:rsid w:val="000F16F1"/>
    <w:rsid w:val="001B426C"/>
    <w:rsid w:val="001F3908"/>
    <w:rsid w:val="002331C3"/>
    <w:rsid w:val="002737FB"/>
    <w:rsid w:val="002F6284"/>
    <w:rsid w:val="003173C7"/>
    <w:rsid w:val="003B1C54"/>
    <w:rsid w:val="00407317"/>
    <w:rsid w:val="0045174E"/>
    <w:rsid w:val="004B168C"/>
    <w:rsid w:val="004D0C55"/>
    <w:rsid w:val="00515127"/>
    <w:rsid w:val="00546657"/>
    <w:rsid w:val="005875DF"/>
    <w:rsid w:val="006109EF"/>
    <w:rsid w:val="00685FB0"/>
    <w:rsid w:val="00687838"/>
    <w:rsid w:val="006944B7"/>
    <w:rsid w:val="006A5FFD"/>
    <w:rsid w:val="006E4F16"/>
    <w:rsid w:val="00753A4D"/>
    <w:rsid w:val="00783DE2"/>
    <w:rsid w:val="007A1C61"/>
    <w:rsid w:val="007C7A63"/>
    <w:rsid w:val="0080639A"/>
    <w:rsid w:val="00866B4E"/>
    <w:rsid w:val="00875AD1"/>
    <w:rsid w:val="0089012F"/>
    <w:rsid w:val="008E5F38"/>
    <w:rsid w:val="009A5297"/>
    <w:rsid w:val="009D7FE7"/>
    <w:rsid w:val="009E28AE"/>
    <w:rsid w:val="009F09FF"/>
    <w:rsid w:val="00A029CC"/>
    <w:rsid w:val="00A13F3C"/>
    <w:rsid w:val="00A1506E"/>
    <w:rsid w:val="00A16838"/>
    <w:rsid w:val="00A31016"/>
    <w:rsid w:val="00A4282D"/>
    <w:rsid w:val="00A5607B"/>
    <w:rsid w:val="00B042F1"/>
    <w:rsid w:val="00B405D1"/>
    <w:rsid w:val="00B561DF"/>
    <w:rsid w:val="00B75074"/>
    <w:rsid w:val="00B82474"/>
    <w:rsid w:val="00B85DCD"/>
    <w:rsid w:val="00BE033E"/>
    <w:rsid w:val="00C101BB"/>
    <w:rsid w:val="00C37416"/>
    <w:rsid w:val="00CC2B4A"/>
    <w:rsid w:val="00D625AE"/>
    <w:rsid w:val="00DB6CF4"/>
    <w:rsid w:val="00E02F20"/>
    <w:rsid w:val="00E54056"/>
    <w:rsid w:val="00E72867"/>
    <w:rsid w:val="00E973B3"/>
    <w:rsid w:val="00EC13FF"/>
    <w:rsid w:val="00ED4DB0"/>
    <w:rsid w:val="00F0055E"/>
    <w:rsid w:val="00F32224"/>
    <w:rsid w:val="00F631C8"/>
    <w:rsid w:val="00F679E5"/>
    <w:rsid w:val="00FF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8873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 Davison</cp:lastModifiedBy>
  <cp:revision>2</cp:revision>
  <cp:lastPrinted>2014-08-27T22:20:00Z</cp:lastPrinted>
  <dcterms:created xsi:type="dcterms:W3CDTF">2015-09-21T19:49:00Z</dcterms:created>
  <dcterms:modified xsi:type="dcterms:W3CDTF">2015-09-21T19:49:00Z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