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D451" w14:textId="77777777" w:rsidR="00286890" w:rsidRPr="001C56E9" w:rsidRDefault="00286890" w:rsidP="001C56E9">
      <w:pPr>
        <w:pStyle w:val="Title"/>
        <w:jc w:val="both"/>
        <w:rPr>
          <w:sz w:val="24"/>
          <w:szCs w:val="24"/>
        </w:rPr>
      </w:pPr>
      <w:r w:rsidRPr="001C56E9">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6"/>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1C56E9" w:rsidRDefault="00286890" w:rsidP="001C56E9">
      <w:pPr>
        <w:pStyle w:val="Title"/>
        <w:rPr>
          <w:sz w:val="24"/>
          <w:szCs w:val="24"/>
        </w:rPr>
      </w:pPr>
    </w:p>
    <w:p w14:paraId="0490A910" w14:textId="77777777" w:rsidR="000318CF" w:rsidRPr="001C56E9" w:rsidRDefault="000318CF" w:rsidP="001C56E9"/>
    <w:p w14:paraId="3CB2797E" w14:textId="77777777" w:rsidR="00286890" w:rsidRPr="001C56E9" w:rsidRDefault="00286890" w:rsidP="001C56E9"/>
    <w:p w14:paraId="25EBB6D5" w14:textId="77777777" w:rsidR="00286890" w:rsidRPr="001C56E9" w:rsidRDefault="00286890" w:rsidP="001C56E9"/>
    <w:p w14:paraId="5ED1DDF9" w14:textId="77777777" w:rsidR="004522F4" w:rsidRPr="001C56E9" w:rsidRDefault="004522F4" w:rsidP="001C56E9"/>
    <w:p w14:paraId="0F8D739B" w14:textId="77777777" w:rsidR="007C2CDA" w:rsidRPr="001C56E9" w:rsidRDefault="007C2CDA" w:rsidP="001C56E9">
      <w:pPr>
        <w:jc w:val="center"/>
        <w:rPr>
          <w:b/>
        </w:rPr>
      </w:pPr>
      <w:r w:rsidRPr="001C56E9">
        <w:rPr>
          <w:b/>
        </w:rPr>
        <w:t>Transfer, Articulation, and Student Services Committee (TASSC)</w:t>
      </w:r>
    </w:p>
    <w:p w14:paraId="4098B60F" w14:textId="16F30456" w:rsidR="007C2CDA" w:rsidRPr="001C56E9" w:rsidRDefault="00F47724" w:rsidP="001C56E9">
      <w:pPr>
        <w:jc w:val="center"/>
      </w:pPr>
      <w:r>
        <w:t>April 11</w:t>
      </w:r>
      <w:r w:rsidR="0005292F">
        <w:t xml:space="preserve">, 2016 – </w:t>
      </w:r>
      <w:r w:rsidR="00681A13">
        <w:t>12:00-1</w:t>
      </w:r>
      <w:r w:rsidR="00FA66CA">
        <w:t>:3</w:t>
      </w:r>
      <w:r w:rsidR="0005292F">
        <w:t>0</w:t>
      </w:r>
    </w:p>
    <w:p w14:paraId="3D8D327E" w14:textId="4984AB87" w:rsidR="007C2CDA" w:rsidRDefault="0005292F" w:rsidP="001C56E9">
      <w:pPr>
        <w:jc w:val="center"/>
        <w:rPr>
          <w:b/>
        </w:rPr>
      </w:pPr>
      <w:r>
        <w:rPr>
          <w:b/>
        </w:rPr>
        <w:t>CCC Confer</w:t>
      </w:r>
    </w:p>
    <w:p w14:paraId="1644087D" w14:textId="77777777" w:rsidR="002826C7" w:rsidRDefault="002826C7" w:rsidP="002826C7">
      <w:pPr>
        <w:widowControl w:val="0"/>
        <w:autoSpaceDE w:val="0"/>
        <w:autoSpaceDN w:val="0"/>
        <w:adjustRightInd w:val="0"/>
        <w:jc w:val="center"/>
      </w:pPr>
      <w:r w:rsidRPr="002826C7">
        <w:t>Dial your telephone conference line: 1-913-312-3202*</w:t>
      </w:r>
    </w:p>
    <w:p w14:paraId="1FAAB5C5" w14:textId="31E84E1B" w:rsidR="00120226" w:rsidRPr="002826C7" w:rsidRDefault="00120226" w:rsidP="002826C7">
      <w:pPr>
        <w:widowControl w:val="0"/>
        <w:autoSpaceDE w:val="0"/>
        <w:autoSpaceDN w:val="0"/>
        <w:adjustRightInd w:val="0"/>
        <w:jc w:val="center"/>
      </w:pPr>
      <w:r>
        <w:t>Presenter Passcode: 7141852</w:t>
      </w:r>
    </w:p>
    <w:p w14:paraId="5161E48B" w14:textId="0098A103" w:rsidR="002826C7" w:rsidRPr="002826C7" w:rsidRDefault="008F7F5B" w:rsidP="002826C7">
      <w:pPr>
        <w:widowControl w:val="0"/>
        <w:autoSpaceDE w:val="0"/>
        <w:autoSpaceDN w:val="0"/>
        <w:adjustRightInd w:val="0"/>
        <w:jc w:val="center"/>
      </w:pPr>
      <w:r>
        <w:rPr>
          <w:b/>
          <w:bCs/>
        </w:rPr>
        <w:t>Participant Passcode: 904771</w:t>
      </w:r>
    </w:p>
    <w:p w14:paraId="581DBC01" w14:textId="338993DF" w:rsidR="002826C7" w:rsidRPr="002826C7" w:rsidRDefault="002826C7" w:rsidP="002826C7">
      <w:pPr>
        <w:jc w:val="center"/>
        <w:rPr>
          <w:b/>
        </w:rPr>
      </w:pPr>
      <w:r w:rsidRPr="002826C7">
        <w:t>*Toll free number available: 1-888-886-3951</w:t>
      </w:r>
    </w:p>
    <w:p w14:paraId="171F6CAA" w14:textId="77777777" w:rsidR="00B26D8D" w:rsidRDefault="00B26D8D" w:rsidP="00B26D8D">
      <w:pPr>
        <w:rPr>
          <w:color w:val="FF0000"/>
        </w:rPr>
      </w:pPr>
    </w:p>
    <w:p w14:paraId="0C221EFA" w14:textId="43D680FE" w:rsidR="007C2CDA" w:rsidRPr="001C56E9" w:rsidRDefault="00B26D8D" w:rsidP="00B26D8D">
      <w:pPr>
        <w:jc w:val="center"/>
      </w:pPr>
      <w:r>
        <w:rPr>
          <w:color w:val="FF0000"/>
        </w:rPr>
        <w:t>Minutes</w:t>
      </w:r>
    </w:p>
    <w:p w14:paraId="2F41FD0E" w14:textId="71A960AB" w:rsidR="002C77C8" w:rsidRDefault="007C2CDA" w:rsidP="001C56E9">
      <w:r w:rsidRPr="001C56E9">
        <w:rPr>
          <w:b/>
        </w:rPr>
        <w:t>Members Present</w:t>
      </w:r>
      <w:r w:rsidRPr="001C56E9">
        <w:t xml:space="preserve">: </w:t>
      </w:r>
      <w:proofErr w:type="spellStart"/>
      <w:r w:rsidRPr="001C56E9">
        <w:t>Ginni</w:t>
      </w:r>
      <w:proofErr w:type="spellEnd"/>
      <w:r w:rsidRPr="001C56E9">
        <w:t xml:space="preserve"> May (Chair), Dolores Davison (2</w:t>
      </w:r>
      <w:r w:rsidRPr="001C56E9">
        <w:rPr>
          <w:vertAlign w:val="superscript"/>
        </w:rPr>
        <w:t>nd</w:t>
      </w:r>
      <w:r w:rsidRPr="001C56E9">
        <w:t xml:space="preserve">), </w:t>
      </w:r>
      <w:r w:rsidR="00F47724" w:rsidRPr="001C56E9">
        <w:t xml:space="preserve">Vicki </w:t>
      </w:r>
      <w:proofErr w:type="spellStart"/>
      <w:r w:rsidR="00F47724" w:rsidRPr="001C56E9">
        <w:t>Maheu</w:t>
      </w:r>
      <w:proofErr w:type="spellEnd"/>
      <w:r w:rsidR="00F47724">
        <w:t xml:space="preserve">, </w:t>
      </w:r>
      <w:r w:rsidR="00B26D8D">
        <w:t xml:space="preserve">April </w:t>
      </w:r>
      <w:proofErr w:type="spellStart"/>
      <w:r w:rsidR="00B26D8D">
        <w:t>Pavlik</w:t>
      </w:r>
      <w:proofErr w:type="spellEnd"/>
      <w:r w:rsidR="00B26D8D" w:rsidRPr="001C56E9">
        <w:t xml:space="preserve">, </w:t>
      </w:r>
      <w:r w:rsidR="002C77C8" w:rsidRPr="001C56E9">
        <w:t>Trevor Rodriguez,</w:t>
      </w:r>
    </w:p>
    <w:p w14:paraId="140B1325" w14:textId="10D356EE" w:rsidR="007C2CDA" w:rsidRPr="001C56E9" w:rsidRDefault="007C2CDA" w:rsidP="001C56E9">
      <w:proofErr w:type="spellStart"/>
      <w:r w:rsidRPr="001C56E9">
        <w:t>Shuntay</w:t>
      </w:r>
      <w:proofErr w:type="spellEnd"/>
      <w:r w:rsidRPr="001C56E9">
        <w:t xml:space="preserve"> Taylor</w:t>
      </w:r>
      <w:r w:rsidR="00B75638" w:rsidRPr="001C56E9">
        <w:t xml:space="preserve">, </w:t>
      </w:r>
      <w:r w:rsidR="00F47724">
        <w:t xml:space="preserve">Michael </w:t>
      </w:r>
      <w:proofErr w:type="spellStart"/>
      <w:r w:rsidR="00F47724">
        <w:t>Wyly</w:t>
      </w:r>
      <w:proofErr w:type="spellEnd"/>
    </w:p>
    <w:p w14:paraId="00BD98BC" w14:textId="77777777" w:rsidR="007D5DAE" w:rsidRPr="001C56E9" w:rsidRDefault="007D5DAE" w:rsidP="001C56E9"/>
    <w:p w14:paraId="07EA405F" w14:textId="75801C70" w:rsidR="007C2CDA" w:rsidRPr="001C56E9" w:rsidRDefault="007C2CDA" w:rsidP="001C56E9">
      <w:r w:rsidRPr="001C56E9">
        <w:rPr>
          <w:b/>
        </w:rPr>
        <w:t>Members Absent</w:t>
      </w:r>
      <w:r w:rsidRPr="001C56E9">
        <w:t xml:space="preserve">: </w:t>
      </w:r>
    </w:p>
    <w:p w14:paraId="7E99AAF7" w14:textId="77777777" w:rsidR="007D5DAE" w:rsidRPr="001C56E9" w:rsidRDefault="007D5DAE" w:rsidP="001C56E9"/>
    <w:p w14:paraId="343D7612" w14:textId="4CE9C653" w:rsidR="004522F4" w:rsidRPr="001C56E9" w:rsidRDefault="00B75638" w:rsidP="001C56E9">
      <w:pPr>
        <w:pStyle w:val="ListParagraph"/>
        <w:numPr>
          <w:ilvl w:val="0"/>
          <w:numId w:val="1"/>
        </w:numPr>
      </w:pPr>
      <w:r w:rsidRPr="001C56E9">
        <w:t>S</w:t>
      </w:r>
      <w:r w:rsidR="007C2CDA" w:rsidRPr="001C56E9">
        <w:t>elect note taker</w:t>
      </w:r>
      <w:r w:rsidRPr="001C56E9">
        <w:t xml:space="preserve"> </w:t>
      </w:r>
      <w:r w:rsidR="002C77C8">
        <w:t>– Dolores Davison</w:t>
      </w:r>
    </w:p>
    <w:p w14:paraId="168583C9" w14:textId="77777777" w:rsidR="00B75638" w:rsidRPr="001C56E9" w:rsidRDefault="00B75638" w:rsidP="001C56E9">
      <w:pPr>
        <w:pStyle w:val="ListParagraph"/>
      </w:pPr>
    </w:p>
    <w:p w14:paraId="21DE1EA9" w14:textId="778B1F70" w:rsidR="00B75638" w:rsidRPr="001C56E9" w:rsidRDefault="00B75638" w:rsidP="001C56E9">
      <w:pPr>
        <w:pStyle w:val="ListParagraph"/>
        <w:numPr>
          <w:ilvl w:val="0"/>
          <w:numId w:val="1"/>
        </w:numPr>
      </w:pPr>
      <w:r w:rsidRPr="001C56E9">
        <w:t>Approval of the Agenda</w:t>
      </w:r>
      <w:r w:rsidR="002C77C8">
        <w:t xml:space="preserve"> – Approved </w:t>
      </w:r>
    </w:p>
    <w:p w14:paraId="1B1D7077" w14:textId="77777777" w:rsidR="00B75638" w:rsidRPr="001C56E9" w:rsidRDefault="00B75638" w:rsidP="001C56E9"/>
    <w:p w14:paraId="43439E32" w14:textId="31CA44EE" w:rsidR="00B75638" w:rsidRDefault="00B75638" w:rsidP="001C56E9">
      <w:pPr>
        <w:pStyle w:val="ListParagraph"/>
        <w:numPr>
          <w:ilvl w:val="0"/>
          <w:numId w:val="1"/>
        </w:numPr>
      </w:pPr>
      <w:r w:rsidRPr="001C56E9">
        <w:t>Approval of the Minutes</w:t>
      </w:r>
      <w:r w:rsidR="00F47724">
        <w:t xml:space="preserve"> from March 7</w:t>
      </w:r>
      <w:r w:rsidR="00681A13">
        <w:t>, 2016</w:t>
      </w:r>
      <w:r w:rsidR="003E3065" w:rsidRPr="001C56E9">
        <w:t xml:space="preserve"> – done by email</w:t>
      </w:r>
    </w:p>
    <w:p w14:paraId="52FE2590" w14:textId="77777777" w:rsidR="00F47724" w:rsidRDefault="00F47724" w:rsidP="00F47724"/>
    <w:p w14:paraId="7F24E890" w14:textId="1149C499" w:rsidR="002C77C8" w:rsidRDefault="00F47724" w:rsidP="002C77C8">
      <w:pPr>
        <w:pStyle w:val="ListParagraph"/>
        <w:numPr>
          <w:ilvl w:val="0"/>
          <w:numId w:val="1"/>
        </w:numPr>
      </w:pPr>
      <w:r>
        <w:t>Academic Academy debrief</w:t>
      </w:r>
    </w:p>
    <w:p w14:paraId="4133E6AA" w14:textId="5607D0B6" w:rsidR="002C77C8" w:rsidRDefault="002C77C8" w:rsidP="002C77C8">
      <w:pPr>
        <w:pStyle w:val="ListParagraph"/>
        <w:numPr>
          <w:ilvl w:val="1"/>
          <w:numId w:val="1"/>
        </w:numPr>
      </w:pPr>
      <w:r>
        <w:t>Very positive responses, especially about the conversations at the end of the institute</w:t>
      </w:r>
    </w:p>
    <w:p w14:paraId="1CD7CC3F" w14:textId="1DC35DA9" w:rsidR="00B26D8D" w:rsidRDefault="00B26D8D" w:rsidP="00B26D8D">
      <w:pPr>
        <w:pStyle w:val="ListParagraph"/>
        <w:numPr>
          <w:ilvl w:val="2"/>
          <w:numId w:val="1"/>
        </w:numPr>
      </w:pPr>
      <w:r>
        <w:t>ASCCC will look at dates for future academies to ensure that they do not conflict with other events</w:t>
      </w:r>
    </w:p>
    <w:p w14:paraId="2693321F" w14:textId="77777777" w:rsidR="00F47724" w:rsidRDefault="00F47724" w:rsidP="00F47724"/>
    <w:p w14:paraId="53060703" w14:textId="77777777" w:rsidR="00F47724" w:rsidRDefault="002C77C8" w:rsidP="00F47724">
      <w:pPr>
        <w:pStyle w:val="ListParagraph"/>
        <w:numPr>
          <w:ilvl w:val="0"/>
          <w:numId w:val="1"/>
        </w:numPr>
      </w:pPr>
      <w:hyperlink r:id="rId7" w:history="1">
        <w:r w:rsidR="00F47724" w:rsidRPr="00530502">
          <w:rPr>
            <w:rStyle w:val="Hyperlink"/>
          </w:rPr>
          <w:t>Spring Plenary Session 2016</w:t>
        </w:r>
      </w:hyperlink>
    </w:p>
    <w:p w14:paraId="2947EAF7" w14:textId="09EE7A55" w:rsidR="00F47724" w:rsidRDefault="00F47724" w:rsidP="00F47724">
      <w:pPr>
        <w:pStyle w:val="ListParagraph"/>
        <w:numPr>
          <w:ilvl w:val="0"/>
          <w:numId w:val="12"/>
        </w:numPr>
      </w:pPr>
      <w:r>
        <w:t>Who is going?</w:t>
      </w:r>
      <w:r w:rsidR="002C77C8">
        <w:t xml:space="preserve"> – </w:t>
      </w:r>
      <w:proofErr w:type="spellStart"/>
      <w:r w:rsidR="002C77C8">
        <w:t>Ginni</w:t>
      </w:r>
      <w:proofErr w:type="spellEnd"/>
      <w:r w:rsidR="002C77C8">
        <w:t xml:space="preserve">, Dolores, </w:t>
      </w:r>
      <w:proofErr w:type="spellStart"/>
      <w:r w:rsidR="001E0E57">
        <w:t>Shuntay</w:t>
      </w:r>
      <w:proofErr w:type="spellEnd"/>
      <w:r w:rsidR="001E0E57">
        <w:t>, Michael, April</w:t>
      </w:r>
      <w:r w:rsidR="00B26D8D">
        <w:t>, maybe Vicki</w:t>
      </w:r>
    </w:p>
    <w:p w14:paraId="470DC1BF" w14:textId="0EA578F6" w:rsidR="00F47724" w:rsidRDefault="00F47724" w:rsidP="00F47724">
      <w:pPr>
        <w:pStyle w:val="ListParagraph"/>
        <w:numPr>
          <w:ilvl w:val="0"/>
          <w:numId w:val="12"/>
        </w:numPr>
      </w:pPr>
      <w:r>
        <w:t xml:space="preserve">Breakout from TASSC – </w:t>
      </w:r>
      <w:r w:rsidRPr="0005292F">
        <w:t>Disenfranchised Students</w:t>
      </w:r>
      <w:r>
        <w:t>, Thursday, April 21, 3:45-5:00</w:t>
      </w:r>
      <w:r w:rsidR="008E127F">
        <w:t xml:space="preserve"> </w:t>
      </w:r>
    </w:p>
    <w:p w14:paraId="66D29124" w14:textId="2D003B10" w:rsidR="001E0E57" w:rsidRDefault="001E0E57" w:rsidP="001E0E57">
      <w:pPr>
        <w:pStyle w:val="ListParagraph"/>
        <w:numPr>
          <w:ilvl w:val="1"/>
          <w:numId w:val="12"/>
        </w:numPr>
      </w:pPr>
      <w:proofErr w:type="spellStart"/>
      <w:r>
        <w:t>Ginni</w:t>
      </w:r>
      <w:proofErr w:type="spellEnd"/>
      <w:r>
        <w:t xml:space="preserve"> will put together preliminary information</w:t>
      </w:r>
      <w:r w:rsidR="00B26D8D">
        <w:t xml:space="preserve">; everyone should </w:t>
      </w:r>
      <w:r>
        <w:t xml:space="preserve">email </w:t>
      </w:r>
      <w:r w:rsidR="00B26D8D">
        <w:t xml:space="preserve">her by </w:t>
      </w:r>
      <w:r>
        <w:t>Saturday</w:t>
      </w:r>
      <w:r w:rsidR="00B26D8D">
        <w:t>; she will then email everyone on Sunday</w:t>
      </w:r>
      <w:r>
        <w:t xml:space="preserve"> with </w:t>
      </w:r>
      <w:r w:rsidR="00B26D8D">
        <w:t xml:space="preserve">a </w:t>
      </w:r>
      <w:proofErr w:type="gramStart"/>
      <w:r>
        <w:t>dr</w:t>
      </w:r>
      <w:r w:rsidR="00B26D8D">
        <w:t>aft which</w:t>
      </w:r>
      <w:proofErr w:type="gramEnd"/>
      <w:r w:rsidR="00B26D8D">
        <w:t xml:space="preserve"> will be c</w:t>
      </w:r>
      <w:r>
        <w:t xml:space="preserve">ompleted </w:t>
      </w:r>
      <w:r w:rsidR="00B26D8D">
        <w:t xml:space="preserve">and submitted </w:t>
      </w:r>
      <w:r>
        <w:t xml:space="preserve">on Monday. </w:t>
      </w:r>
    </w:p>
    <w:p w14:paraId="143D4007" w14:textId="7CE69433" w:rsidR="00F47724" w:rsidRDefault="00F47724" w:rsidP="00F47724">
      <w:pPr>
        <w:pStyle w:val="ListParagraph"/>
        <w:numPr>
          <w:ilvl w:val="0"/>
          <w:numId w:val="12"/>
        </w:numPr>
      </w:pPr>
      <w:r>
        <w:t>Spring</w:t>
      </w:r>
      <w:r w:rsidR="001E0E57">
        <w:t xml:space="preserve"> Fling – Thursday, April 21, 6:3</w:t>
      </w:r>
      <w:r>
        <w:t>0-9:30 at MIX Downtown</w:t>
      </w:r>
      <w:r w:rsidR="00B26D8D">
        <w:t>; tickets still available</w:t>
      </w:r>
    </w:p>
    <w:p w14:paraId="0CCDF8D4" w14:textId="1B979768" w:rsidR="00F47724" w:rsidRDefault="00F47724" w:rsidP="00F47724">
      <w:pPr>
        <w:pStyle w:val="ListParagraph"/>
        <w:numPr>
          <w:ilvl w:val="0"/>
          <w:numId w:val="12"/>
        </w:numPr>
      </w:pPr>
      <w:r>
        <w:t>Auction – need donations</w:t>
      </w:r>
      <w:r w:rsidR="003A6630">
        <w:t xml:space="preserve"> – </w:t>
      </w:r>
      <w:proofErr w:type="spellStart"/>
      <w:r w:rsidR="003A6630">
        <w:t>Shuntay</w:t>
      </w:r>
      <w:proofErr w:type="spellEnd"/>
      <w:r w:rsidR="003A6630">
        <w:t xml:space="preserve"> will donate wine</w:t>
      </w:r>
    </w:p>
    <w:p w14:paraId="067DE3A7" w14:textId="40E12B88" w:rsidR="00F47724" w:rsidRDefault="00F47724" w:rsidP="00F47724">
      <w:pPr>
        <w:pStyle w:val="ListParagraph"/>
        <w:numPr>
          <w:ilvl w:val="0"/>
          <w:numId w:val="12"/>
        </w:numPr>
      </w:pPr>
      <w:r>
        <w:t>ASCCC Elections: At-Large, South Rep, North Rep, Area C, Area B, all officers</w:t>
      </w:r>
    </w:p>
    <w:p w14:paraId="4D421AA9" w14:textId="34D05BFE" w:rsidR="00CA29A5" w:rsidRPr="001C56E9" w:rsidRDefault="003A6630" w:rsidP="00F47724">
      <w:pPr>
        <w:pStyle w:val="ListParagraph"/>
        <w:numPr>
          <w:ilvl w:val="0"/>
          <w:numId w:val="12"/>
        </w:numPr>
      </w:pPr>
      <w:r>
        <w:t>R</w:t>
      </w:r>
      <w:r w:rsidR="00CA29A5">
        <w:t>esolution on AP Credit and AB 1985 (Williams)</w:t>
      </w:r>
      <w:r>
        <w:t xml:space="preserve"> – Creation of some kinds</w:t>
      </w:r>
      <w:r w:rsidR="00B26D8D">
        <w:t xml:space="preserve"> of standards without legislation; legislation is aimed specifically at GE credit</w:t>
      </w:r>
      <w:bookmarkStart w:id="0" w:name="_GoBack"/>
      <w:bookmarkEnd w:id="0"/>
    </w:p>
    <w:p w14:paraId="15112E90" w14:textId="77777777" w:rsidR="00D51B7A" w:rsidRPr="001C56E9" w:rsidRDefault="00D51B7A" w:rsidP="001C56E9"/>
    <w:p w14:paraId="4AB11EAE" w14:textId="739C4BEB" w:rsidR="0005292F" w:rsidRDefault="00D51B7A" w:rsidP="0005292F">
      <w:pPr>
        <w:pStyle w:val="ListParagraph"/>
        <w:numPr>
          <w:ilvl w:val="0"/>
          <w:numId w:val="1"/>
        </w:numPr>
      </w:pPr>
      <w:r w:rsidRPr="001C56E9">
        <w:t>Survey</w:t>
      </w:r>
      <w:r w:rsidR="0005292F">
        <w:t xml:space="preserve"> and article</w:t>
      </w:r>
      <w:r w:rsidRPr="001C56E9">
        <w:t xml:space="preserve"> on </w:t>
      </w:r>
      <w:r w:rsidRPr="001C56E9">
        <w:rPr>
          <w:b/>
        </w:rPr>
        <w:t>Services for</w:t>
      </w:r>
      <w:r w:rsidRPr="001C56E9">
        <w:t xml:space="preserve"> </w:t>
      </w:r>
      <w:r w:rsidRPr="001C56E9">
        <w:rPr>
          <w:b/>
        </w:rPr>
        <w:t>Disenfranchised Students</w:t>
      </w:r>
      <w:r w:rsidR="0005292F">
        <w:rPr>
          <w:b/>
        </w:rPr>
        <w:t xml:space="preserve"> </w:t>
      </w:r>
      <w:r w:rsidR="00002207">
        <w:t>– Breakout at Plenary</w:t>
      </w:r>
    </w:p>
    <w:p w14:paraId="32CA3F93" w14:textId="51B1BBCF" w:rsidR="00125C05" w:rsidRPr="00B13347" w:rsidRDefault="00FA66CA" w:rsidP="000A7E2F">
      <w:pPr>
        <w:pStyle w:val="ListParagraph"/>
      </w:pPr>
      <w:r>
        <w:t>Survey c</w:t>
      </w:r>
      <w:r w:rsidR="00FC35D1">
        <w:t>losed on April 7:</w:t>
      </w:r>
      <w:r w:rsidR="00125C05">
        <w:t xml:space="preserve"> </w:t>
      </w:r>
      <w:hyperlink r:id="rId8" w:history="1">
        <w:r w:rsidR="000A7E2F" w:rsidRPr="00F554FF">
          <w:rPr>
            <w:rStyle w:val="Hyperlink"/>
          </w:rPr>
          <w:t>https://www.surveymo</w:t>
        </w:r>
        <w:r w:rsidR="000A7E2F" w:rsidRPr="00F554FF">
          <w:rPr>
            <w:rStyle w:val="Hyperlink"/>
          </w:rPr>
          <w:t>n</w:t>
        </w:r>
        <w:r w:rsidR="000A7E2F" w:rsidRPr="00F554FF">
          <w:rPr>
            <w:rStyle w:val="Hyperlink"/>
          </w:rPr>
          <w:t>key.com/results/SM-X73LCNSW/</w:t>
        </w:r>
      </w:hyperlink>
    </w:p>
    <w:p w14:paraId="4EFE1DB7" w14:textId="45EA0685" w:rsidR="00DC1E14" w:rsidRPr="00DC1E14" w:rsidRDefault="00DC1E14" w:rsidP="00DC1E14">
      <w:pPr>
        <w:pStyle w:val="ListParagraph"/>
        <w:shd w:val="clear" w:color="auto" w:fill="FFFFFF"/>
        <w:rPr>
          <w:b/>
          <w:color w:val="000000"/>
        </w:rPr>
      </w:pPr>
      <w:r w:rsidRPr="00DC1E14">
        <w:rPr>
          <w:b/>
          <w:color w:val="000000"/>
        </w:rPr>
        <w:t xml:space="preserve">Disenfranchised Students—Who are They, How are we Helping </w:t>
      </w:r>
      <w:proofErr w:type="gramStart"/>
      <w:r w:rsidRPr="00DC1E14">
        <w:rPr>
          <w:b/>
          <w:color w:val="000000"/>
        </w:rPr>
        <w:t>Them</w:t>
      </w:r>
      <w:proofErr w:type="gramEnd"/>
      <w:r w:rsidRPr="00DC1E14">
        <w:rPr>
          <w:b/>
          <w:color w:val="000000"/>
        </w:rPr>
        <w:t>, and What More Can We Do?</w:t>
      </w:r>
    </w:p>
    <w:p w14:paraId="05C6CEF3" w14:textId="77777777" w:rsidR="00DC1E14" w:rsidRPr="00DC1E14" w:rsidRDefault="00DC1E14" w:rsidP="00DC1E14">
      <w:pPr>
        <w:pStyle w:val="ListParagraph"/>
        <w:shd w:val="clear" w:color="auto" w:fill="FFFFFF"/>
        <w:rPr>
          <w:color w:val="000000"/>
          <w:sz w:val="20"/>
          <w:szCs w:val="20"/>
        </w:rPr>
      </w:pPr>
      <w:r w:rsidRPr="00DC1E14">
        <w:rPr>
          <w:color w:val="000000"/>
          <w:sz w:val="20"/>
          <w:szCs w:val="20"/>
        </w:rPr>
        <w:lastRenderedPageBreak/>
        <w:t>Adrienne Foster, ASCCC Executive Committee, West Los Angeles College</w:t>
      </w:r>
    </w:p>
    <w:p w14:paraId="36FDEF1C" w14:textId="77777777" w:rsidR="00DC1E14" w:rsidRPr="00DC1E14" w:rsidRDefault="00DC1E14" w:rsidP="00DC1E14">
      <w:pPr>
        <w:pStyle w:val="ListParagraph"/>
        <w:shd w:val="clear" w:color="auto" w:fill="FFFFFF"/>
        <w:rPr>
          <w:color w:val="000000"/>
          <w:sz w:val="20"/>
          <w:szCs w:val="20"/>
        </w:rPr>
      </w:pPr>
      <w:r w:rsidRPr="00DC1E14">
        <w:rPr>
          <w:color w:val="000000"/>
          <w:sz w:val="20"/>
          <w:szCs w:val="20"/>
        </w:rPr>
        <w:t xml:space="preserve">Vicki </w:t>
      </w:r>
      <w:proofErr w:type="spellStart"/>
      <w:r w:rsidRPr="00DC1E14">
        <w:rPr>
          <w:color w:val="000000"/>
          <w:sz w:val="20"/>
          <w:szCs w:val="20"/>
        </w:rPr>
        <w:t>Maheu</w:t>
      </w:r>
      <w:proofErr w:type="spellEnd"/>
      <w:r w:rsidRPr="00DC1E14">
        <w:rPr>
          <w:color w:val="000000"/>
          <w:sz w:val="20"/>
          <w:szCs w:val="20"/>
        </w:rPr>
        <w:t>, San Diego Continuing Education</w:t>
      </w:r>
    </w:p>
    <w:p w14:paraId="46CACCCE" w14:textId="77777777" w:rsidR="00DC1E14" w:rsidRPr="00DC1E14" w:rsidRDefault="00DC1E14" w:rsidP="00DC1E14">
      <w:pPr>
        <w:pStyle w:val="ListParagraph"/>
        <w:shd w:val="clear" w:color="auto" w:fill="FFFFFF"/>
        <w:rPr>
          <w:color w:val="000000"/>
          <w:sz w:val="20"/>
          <w:szCs w:val="20"/>
        </w:rPr>
      </w:pPr>
      <w:proofErr w:type="spellStart"/>
      <w:r w:rsidRPr="00DC1E14">
        <w:rPr>
          <w:color w:val="000000"/>
          <w:sz w:val="20"/>
          <w:szCs w:val="20"/>
        </w:rPr>
        <w:t>Ginni</w:t>
      </w:r>
      <w:proofErr w:type="spellEnd"/>
      <w:r w:rsidRPr="00DC1E14">
        <w:rPr>
          <w:color w:val="000000"/>
          <w:sz w:val="20"/>
          <w:szCs w:val="20"/>
        </w:rPr>
        <w:t xml:space="preserve"> May, ASCCC Executive Committee, Sacramento City College</w:t>
      </w:r>
    </w:p>
    <w:p w14:paraId="6D1FC72F" w14:textId="77777777" w:rsidR="00DC1E14" w:rsidRPr="00DC1E14" w:rsidRDefault="00DC1E14" w:rsidP="00DC1E14">
      <w:pPr>
        <w:pStyle w:val="ListParagraph"/>
        <w:shd w:val="clear" w:color="auto" w:fill="FFFFFF"/>
        <w:rPr>
          <w:color w:val="000000"/>
          <w:sz w:val="20"/>
          <w:szCs w:val="20"/>
        </w:rPr>
      </w:pPr>
      <w:r w:rsidRPr="00DC1E14">
        <w:rPr>
          <w:color w:val="000000"/>
          <w:sz w:val="20"/>
          <w:szCs w:val="20"/>
        </w:rPr>
        <w:t xml:space="preserve">April </w:t>
      </w:r>
      <w:proofErr w:type="spellStart"/>
      <w:r w:rsidRPr="00DC1E14">
        <w:rPr>
          <w:color w:val="000000"/>
          <w:sz w:val="20"/>
          <w:szCs w:val="20"/>
        </w:rPr>
        <w:t>Pavlik</w:t>
      </w:r>
      <w:proofErr w:type="spellEnd"/>
      <w:r w:rsidRPr="00DC1E14">
        <w:rPr>
          <w:color w:val="000000"/>
          <w:sz w:val="20"/>
          <w:szCs w:val="20"/>
        </w:rPr>
        <w:t>, Los Angeles City College</w:t>
      </w:r>
    </w:p>
    <w:p w14:paraId="772959CC" w14:textId="77777777" w:rsidR="00DC1E14" w:rsidRPr="00DC1E14" w:rsidRDefault="00DC1E14" w:rsidP="00DC1E14">
      <w:pPr>
        <w:pStyle w:val="ListParagraph"/>
        <w:shd w:val="clear" w:color="auto" w:fill="FFFFFF"/>
        <w:rPr>
          <w:color w:val="000000"/>
          <w:sz w:val="20"/>
          <w:szCs w:val="20"/>
        </w:rPr>
      </w:pPr>
      <w:proofErr w:type="spellStart"/>
      <w:r w:rsidRPr="00DC1E14">
        <w:rPr>
          <w:color w:val="000000"/>
          <w:sz w:val="20"/>
          <w:szCs w:val="20"/>
        </w:rPr>
        <w:t>Shuntay</w:t>
      </w:r>
      <w:proofErr w:type="spellEnd"/>
      <w:r w:rsidRPr="00DC1E14">
        <w:rPr>
          <w:color w:val="000000"/>
          <w:sz w:val="20"/>
          <w:szCs w:val="20"/>
        </w:rPr>
        <w:t xml:space="preserve"> Taylor, West Hills College, Lemoore</w:t>
      </w:r>
    </w:p>
    <w:p w14:paraId="0866CD8A" w14:textId="77777777" w:rsidR="00DC1E14" w:rsidRPr="00DC1E14" w:rsidRDefault="00DC1E14" w:rsidP="00DC1E14">
      <w:pPr>
        <w:pStyle w:val="ListParagraph"/>
        <w:shd w:val="clear" w:color="auto" w:fill="FFFFFF"/>
        <w:rPr>
          <w:color w:val="000000"/>
          <w:sz w:val="20"/>
          <w:szCs w:val="20"/>
        </w:rPr>
      </w:pPr>
      <w:r w:rsidRPr="00DC1E14">
        <w:rPr>
          <w:color w:val="000000"/>
          <w:sz w:val="20"/>
          <w:szCs w:val="20"/>
        </w:rPr>
        <w:t xml:space="preserve">Michael </w:t>
      </w:r>
      <w:proofErr w:type="spellStart"/>
      <w:r w:rsidRPr="00DC1E14">
        <w:rPr>
          <w:color w:val="000000"/>
          <w:sz w:val="20"/>
          <w:szCs w:val="20"/>
        </w:rPr>
        <w:t>Wyly</w:t>
      </w:r>
      <w:proofErr w:type="spellEnd"/>
      <w:r w:rsidRPr="00DC1E14">
        <w:rPr>
          <w:color w:val="000000"/>
          <w:sz w:val="20"/>
          <w:szCs w:val="20"/>
        </w:rPr>
        <w:t>, Solano Community College</w:t>
      </w:r>
    </w:p>
    <w:p w14:paraId="27F4B3E4" w14:textId="77777777" w:rsidR="00045257" w:rsidRPr="00DC1E14" w:rsidRDefault="00045257" w:rsidP="00DC1E14">
      <w:pPr>
        <w:pStyle w:val="ListParagraph"/>
        <w:shd w:val="clear" w:color="auto" w:fill="FFFFFF"/>
        <w:rPr>
          <w:color w:val="000000"/>
          <w:sz w:val="20"/>
          <w:szCs w:val="20"/>
        </w:rPr>
      </w:pPr>
    </w:p>
    <w:p w14:paraId="2028CED2" w14:textId="36C3BC43" w:rsidR="0005292F" w:rsidRPr="00DC1E14" w:rsidRDefault="00DC1E14" w:rsidP="00DC1E14">
      <w:pPr>
        <w:pStyle w:val="ListParagraph"/>
        <w:shd w:val="clear" w:color="auto" w:fill="FFFFFF"/>
        <w:rPr>
          <w:color w:val="000000"/>
          <w:sz w:val="20"/>
          <w:szCs w:val="20"/>
        </w:rPr>
      </w:pPr>
      <w:r w:rsidRPr="00DC1E14">
        <w:rPr>
          <w:color w:val="000000"/>
          <w:sz w:val="20"/>
          <w:szCs w:val="20"/>
        </w:rPr>
        <w:t xml:space="preserve">During the Fall 2014 Plenary Session, the Academic Senate for California Community Colleges delegates passed Resolution 20.0, </w:t>
      </w:r>
      <w:r w:rsidRPr="00DC1E14">
        <w:rPr>
          <w:i/>
          <w:color w:val="000000"/>
          <w:sz w:val="20"/>
          <w:szCs w:val="20"/>
        </w:rPr>
        <w:t>Developing a System Plan for Serving Disenfranchised Students</w:t>
      </w:r>
      <w:r w:rsidRPr="00DC1E14">
        <w:rPr>
          <w:color w:val="000000"/>
          <w:sz w:val="20"/>
          <w:szCs w:val="20"/>
        </w:rPr>
        <w:t xml:space="preserve">. In response, the Transfer, Articulation, and Student Services Committee published an article describing some of our disenfranchised students for the February 2016 </w:t>
      </w:r>
      <w:r w:rsidRPr="00DC1E14">
        <w:rPr>
          <w:i/>
          <w:color w:val="000000"/>
          <w:sz w:val="20"/>
          <w:szCs w:val="20"/>
        </w:rPr>
        <w:t>Rostrum</w:t>
      </w:r>
      <w:r w:rsidRPr="00DC1E14">
        <w:rPr>
          <w:color w:val="000000"/>
          <w:sz w:val="20"/>
          <w:szCs w:val="20"/>
        </w:rPr>
        <w:t xml:space="preserve"> and disseminated a survey among the California community colleges to ascertain the types of services provided for these students. During this breakout, we will review the resolution, discuss the characteristics of disenfranchised students, examine the preliminary results of the survey, and consider options in providing better services for these students. </w:t>
      </w:r>
    </w:p>
    <w:p w14:paraId="5632AC23" w14:textId="77777777" w:rsidR="00DC1E14" w:rsidRPr="0005292F" w:rsidRDefault="00DC1E14" w:rsidP="00DC1E14"/>
    <w:p w14:paraId="638B933E" w14:textId="77777777" w:rsidR="00FE0A85" w:rsidRPr="001C56E9" w:rsidRDefault="00FE0A85" w:rsidP="001C56E9">
      <w:pPr>
        <w:pStyle w:val="ListParagraph"/>
        <w:numPr>
          <w:ilvl w:val="0"/>
          <w:numId w:val="1"/>
        </w:numPr>
      </w:pPr>
      <w:r w:rsidRPr="001C56E9">
        <w:rPr>
          <w:b/>
          <w:bCs/>
          <w:u w:val="single"/>
        </w:rPr>
        <w:t>TASSC Meetings</w:t>
      </w:r>
    </w:p>
    <w:p w14:paraId="4C547135" w14:textId="28EA3AC0" w:rsidR="0005292F" w:rsidRPr="001C56E9" w:rsidRDefault="00F47724" w:rsidP="001C56E9">
      <w:pPr>
        <w:pStyle w:val="ListParagraph"/>
        <w:widowControl w:val="0"/>
        <w:numPr>
          <w:ilvl w:val="0"/>
          <w:numId w:val="7"/>
        </w:numPr>
        <w:autoSpaceDE w:val="0"/>
        <w:autoSpaceDN w:val="0"/>
        <w:adjustRightInd w:val="0"/>
      </w:pPr>
      <w:r>
        <w:t>May 2</w:t>
      </w:r>
      <w:r w:rsidR="0005292F">
        <w:t>, 12:00-1:30 (Monday)</w:t>
      </w:r>
    </w:p>
    <w:p w14:paraId="1CF70EF8" w14:textId="68F7317C" w:rsidR="00C44FAC" w:rsidRPr="001C56E9" w:rsidRDefault="00C44FAC" w:rsidP="001C56E9"/>
    <w:p w14:paraId="543B6AD4" w14:textId="77777777" w:rsidR="00F47724" w:rsidRPr="001C56E9" w:rsidRDefault="00F47724" w:rsidP="00F47724">
      <w:pPr>
        <w:pStyle w:val="ListParagraph"/>
        <w:widowControl w:val="0"/>
        <w:numPr>
          <w:ilvl w:val="0"/>
          <w:numId w:val="1"/>
        </w:numPr>
        <w:autoSpaceDE w:val="0"/>
        <w:autoSpaceDN w:val="0"/>
        <w:adjustRightInd w:val="0"/>
      </w:pPr>
      <w:r w:rsidRPr="001C56E9">
        <w:t>Future Agenda Items</w:t>
      </w:r>
    </w:p>
    <w:p w14:paraId="1D4DFEF9" w14:textId="133ACA7C" w:rsidR="00F47724" w:rsidRDefault="00B26D8D" w:rsidP="00B26D8D">
      <w:pPr>
        <w:pStyle w:val="ListParagraph"/>
        <w:ind w:left="1080"/>
      </w:pPr>
      <w:r>
        <w:t xml:space="preserve">-Academic Academy Evaluations </w:t>
      </w:r>
    </w:p>
    <w:p w14:paraId="6ECE2AE7" w14:textId="08B17814" w:rsidR="00B26D8D" w:rsidRDefault="00B26D8D" w:rsidP="00B26D8D">
      <w:pPr>
        <w:pStyle w:val="ListParagraph"/>
        <w:ind w:left="1080"/>
      </w:pPr>
      <w:r>
        <w:t xml:space="preserve">-Plenary debrief and going forward with disenfranchised survey </w:t>
      </w:r>
    </w:p>
    <w:p w14:paraId="79D55882" w14:textId="6A837A78" w:rsidR="00B26D8D" w:rsidRDefault="00B26D8D" w:rsidP="00B26D8D">
      <w:pPr>
        <w:pStyle w:val="ListParagraph"/>
        <w:ind w:left="1080"/>
      </w:pPr>
      <w:r>
        <w:t>-Recommendations for next year’s committee</w:t>
      </w:r>
    </w:p>
    <w:p w14:paraId="50FE38D1" w14:textId="77777777" w:rsidR="00B26D8D" w:rsidRDefault="00B26D8D" w:rsidP="00B26D8D">
      <w:pPr>
        <w:pStyle w:val="ListParagraph"/>
        <w:ind w:left="1080"/>
      </w:pPr>
    </w:p>
    <w:p w14:paraId="4D060DDE" w14:textId="53B8B3C0" w:rsidR="00C44FAC" w:rsidRPr="001C56E9" w:rsidRDefault="000B1AC7" w:rsidP="001C56E9">
      <w:pPr>
        <w:pStyle w:val="ListParagraph"/>
        <w:numPr>
          <w:ilvl w:val="0"/>
          <w:numId w:val="1"/>
        </w:numPr>
      </w:pPr>
      <w:r w:rsidRPr="001C56E9">
        <w:t>Events</w:t>
      </w:r>
    </w:p>
    <w:p w14:paraId="6C7C1088" w14:textId="772061FD" w:rsidR="009F0D08" w:rsidRPr="001C56E9" w:rsidRDefault="009F0D08" w:rsidP="009F0D08">
      <w:pPr>
        <w:ind w:left="720"/>
      </w:pPr>
      <w:r>
        <w:t xml:space="preserve">Noncredit Regionals – April 15 </w:t>
      </w:r>
      <w:r w:rsidR="00DC1E14">
        <w:t>(North—TBA), April 16 (South—Mt. San Antonio College</w:t>
      </w:r>
      <w:r>
        <w:t>)</w:t>
      </w:r>
    </w:p>
    <w:p w14:paraId="573B9232" w14:textId="2C6D8A3B" w:rsidR="003119E2" w:rsidRPr="001C56E9" w:rsidRDefault="00955F5B" w:rsidP="001C56E9">
      <w:pPr>
        <w:ind w:left="720"/>
      </w:pPr>
      <w:r w:rsidRPr="001C56E9">
        <w:t>Spring Plenary</w:t>
      </w:r>
      <w:r w:rsidR="00DA686F" w:rsidRPr="001C56E9">
        <w:t xml:space="preserve"> Session</w:t>
      </w:r>
      <w:r w:rsidRPr="001C56E9">
        <w:t xml:space="preserve"> – April 21-23, Sacramento Convention Center</w:t>
      </w:r>
    </w:p>
    <w:p w14:paraId="1C27541A" w14:textId="4B956D05" w:rsidR="00955F5B" w:rsidRDefault="00955F5B" w:rsidP="001C56E9">
      <w:pPr>
        <w:ind w:left="720"/>
      </w:pPr>
      <w:r w:rsidRPr="001C56E9">
        <w:t>CTE Institute – May 6-7, Double Tree, Anaheim</w:t>
      </w:r>
    </w:p>
    <w:p w14:paraId="5E419D88" w14:textId="6176723C" w:rsidR="009F0D08" w:rsidRDefault="009F0D08" w:rsidP="001C56E9">
      <w:pPr>
        <w:ind w:left="720"/>
      </w:pPr>
      <w:r>
        <w:t>Faculty Leadership Institute – June 9-11, Riverside</w:t>
      </w:r>
    </w:p>
    <w:p w14:paraId="2E467EAD" w14:textId="2EEF0122" w:rsidR="009F0D08" w:rsidRPr="001C56E9" w:rsidRDefault="009F0D08" w:rsidP="001C56E9">
      <w:pPr>
        <w:ind w:left="720"/>
      </w:pPr>
      <w:r>
        <w:t>Curriculum Institute – July 7-9, Anaheim</w:t>
      </w:r>
    </w:p>
    <w:sectPr w:rsidR="009F0D08" w:rsidRPr="001C56E9"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F5"/>
    <w:multiLevelType w:val="hybridMultilevel"/>
    <w:tmpl w:val="7E726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F156E"/>
    <w:multiLevelType w:val="hybridMultilevel"/>
    <w:tmpl w:val="781E9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B6A0F"/>
    <w:multiLevelType w:val="hybridMultilevel"/>
    <w:tmpl w:val="9C76E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987756"/>
    <w:multiLevelType w:val="hybridMultilevel"/>
    <w:tmpl w:val="F5489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870035"/>
    <w:multiLevelType w:val="hybridMultilevel"/>
    <w:tmpl w:val="5CDE1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FA2D75"/>
    <w:multiLevelType w:val="hybridMultilevel"/>
    <w:tmpl w:val="2A5C7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E27698"/>
    <w:multiLevelType w:val="hybridMultilevel"/>
    <w:tmpl w:val="781E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718E4"/>
    <w:multiLevelType w:val="hybridMultilevel"/>
    <w:tmpl w:val="22CC6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672E39"/>
    <w:multiLevelType w:val="hybridMultilevel"/>
    <w:tmpl w:val="FBBE5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385456"/>
    <w:multiLevelType w:val="hybridMultilevel"/>
    <w:tmpl w:val="A1DA9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B40257"/>
    <w:multiLevelType w:val="hybridMultilevel"/>
    <w:tmpl w:val="D4F42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C0518B"/>
    <w:multiLevelType w:val="hybridMultilevel"/>
    <w:tmpl w:val="FDDEB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11"/>
  </w:num>
  <w:num w:numId="5">
    <w:abstractNumId w:val="8"/>
  </w:num>
  <w:num w:numId="6">
    <w:abstractNumId w:val="10"/>
  </w:num>
  <w:num w:numId="7">
    <w:abstractNumId w:val="9"/>
  </w:num>
  <w:num w:numId="8">
    <w:abstractNumId w:val="7"/>
  </w:num>
  <w:num w:numId="9">
    <w:abstractNumId w:val="4"/>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36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0"/>
    <w:rsid w:val="00002207"/>
    <w:rsid w:val="000318CF"/>
    <w:rsid w:val="00045257"/>
    <w:rsid w:val="0005292F"/>
    <w:rsid w:val="000822AF"/>
    <w:rsid w:val="000A7E2F"/>
    <w:rsid w:val="000B1AC7"/>
    <w:rsid w:val="00120226"/>
    <w:rsid w:val="00125C05"/>
    <w:rsid w:val="001368F2"/>
    <w:rsid w:val="0017599C"/>
    <w:rsid w:val="001777DE"/>
    <w:rsid w:val="001C20B3"/>
    <w:rsid w:val="001C23F9"/>
    <w:rsid w:val="001C3A20"/>
    <w:rsid w:val="001C56E9"/>
    <w:rsid w:val="001E0E57"/>
    <w:rsid w:val="00213F09"/>
    <w:rsid w:val="002826C7"/>
    <w:rsid w:val="00286890"/>
    <w:rsid w:val="002A46A9"/>
    <w:rsid w:val="002C77C8"/>
    <w:rsid w:val="003119E2"/>
    <w:rsid w:val="00321D0D"/>
    <w:rsid w:val="00343A66"/>
    <w:rsid w:val="00356789"/>
    <w:rsid w:val="003A6630"/>
    <w:rsid w:val="003E3065"/>
    <w:rsid w:val="00400F77"/>
    <w:rsid w:val="0041337A"/>
    <w:rsid w:val="004522F4"/>
    <w:rsid w:val="00487338"/>
    <w:rsid w:val="005032B8"/>
    <w:rsid w:val="00530502"/>
    <w:rsid w:val="00542FD5"/>
    <w:rsid w:val="005C6032"/>
    <w:rsid w:val="005E7813"/>
    <w:rsid w:val="005F624F"/>
    <w:rsid w:val="00621F0D"/>
    <w:rsid w:val="006334F4"/>
    <w:rsid w:val="00665214"/>
    <w:rsid w:val="00681A13"/>
    <w:rsid w:val="00684E05"/>
    <w:rsid w:val="006855D0"/>
    <w:rsid w:val="006A0697"/>
    <w:rsid w:val="006F19F4"/>
    <w:rsid w:val="00743767"/>
    <w:rsid w:val="00756164"/>
    <w:rsid w:val="0078288B"/>
    <w:rsid w:val="007A2697"/>
    <w:rsid w:val="007C2CDA"/>
    <w:rsid w:val="007D471F"/>
    <w:rsid w:val="007D5DAE"/>
    <w:rsid w:val="00810D7C"/>
    <w:rsid w:val="008542AA"/>
    <w:rsid w:val="00892FA1"/>
    <w:rsid w:val="008E127F"/>
    <w:rsid w:val="008F2FB4"/>
    <w:rsid w:val="008F7F5B"/>
    <w:rsid w:val="00906642"/>
    <w:rsid w:val="00955F5B"/>
    <w:rsid w:val="009A488B"/>
    <w:rsid w:val="009D5010"/>
    <w:rsid w:val="009F0D08"/>
    <w:rsid w:val="00AE0612"/>
    <w:rsid w:val="00B13347"/>
    <w:rsid w:val="00B17F6E"/>
    <w:rsid w:val="00B26D8D"/>
    <w:rsid w:val="00B75638"/>
    <w:rsid w:val="00B811D0"/>
    <w:rsid w:val="00C05D5B"/>
    <w:rsid w:val="00C117DB"/>
    <w:rsid w:val="00C44FAC"/>
    <w:rsid w:val="00CA29A5"/>
    <w:rsid w:val="00CC3614"/>
    <w:rsid w:val="00CD131E"/>
    <w:rsid w:val="00D00330"/>
    <w:rsid w:val="00D40055"/>
    <w:rsid w:val="00D51B7A"/>
    <w:rsid w:val="00DA686F"/>
    <w:rsid w:val="00DC1E14"/>
    <w:rsid w:val="00EB08F8"/>
    <w:rsid w:val="00EB2B44"/>
    <w:rsid w:val="00EC6514"/>
    <w:rsid w:val="00EF1913"/>
    <w:rsid w:val="00F24EEB"/>
    <w:rsid w:val="00F47724"/>
    <w:rsid w:val="00F57DE9"/>
    <w:rsid w:val="00FA66CA"/>
    <w:rsid w:val="00FC35D1"/>
    <w:rsid w:val="00FD4F7D"/>
    <w:rsid w:val="00FE0A85"/>
    <w:rsid w:val="00FE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22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B75638"/>
    <w:pPr>
      <w:ind w:left="720"/>
      <w:contextualSpacing/>
    </w:pPr>
  </w:style>
  <w:style w:type="character" w:styleId="Hyperlink">
    <w:name w:val="Hyperlink"/>
    <w:basedOn w:val="DefaultParagraphFont"/>
    <w:uiPriority w:val="99"/>
    <w:unhideWhenUsed/>
    <w:rsid w:val="006334F4"/>
    <w:rPr>
      <w:color w:val="0000FF" w:themeColor="hyperlink"/>
      <w:u w:val="single"/>
    </w:rPr>
  </w:style>
  <w:style w:type="character" w:styleId="FollowedHyperlink">
    <w:name w:val="FollowedHyperlink"/>
    <w:basedOn w:val="DefaultParagraphFont"/>
    <w:uiPriority w:val="99"/>
    <w:semiHidden/>
    <w:unhideWhenUsed/>
    <w:rsid w:val="00EC65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B75638"/>
    <w:pPr>
      <w:ind w:left="720"/>
      <w:contextualSpacing/>
    </w:pPr>
  </w:style>
  <w:style w:type="character" w:styleId="Hyperlink">
    <w:name w:val="Hyperlink"/>
    <w:basedOn w:val="DefaultParagraphFont"/>
    <w:uiPriority w:val="99"/>
    <w:unhideWhenUsed/>
    <w:rsid w:val="006334F4"/>
    <w:rPr>
      <w:color w:val="0000FF" w:themeColor="hyperlink"/>
      <w:u w:val="single"/>
    </w:rPr>
  </w:style>
  <w:style w:type="character" w:styleId="FollowedHyperlink">
    <w:name w:val="FollowedHyperlink"/>
    <w:basedOn w:val="DefaultParagraphFont"/>
    <w:uiPriority w:val="99"/>
    <w:semiHidden/>
    <w:unhideWhenUsed/>
    <w:rsid w:val="00EC6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asccc.org/events/2016-04-21-150000-2016-04-23-230000/2016-spring-plenary-session" TargetMode="External"/><Relationship Id="rId8" Type="http://schemas.openxmlformats.org/officeDocument/2006/relationships/hyperlink" Target="https://www.surveymonkey.com/results/SM-X73LCNS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Macintosh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D Davison</cp:lastModifiedBy>
  <cp:revision>2</cp:revision>
  <dcterms:created xsi:type="dcterms:W3CDTF">2016-04-11T19:47:00Z</dcterms:created>
  <dcterms:modified xsi:type="dcterms:W3CDTF">2016-04-11T19:47:00Z</dcterms:modified>
</cp:coreProperties>
</file>