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14DF7F1E" w14:textId="4985AF70" w:rsidR="00706EFD" w:rsidRPr="00DC1EB1" w:rsidRDefault="00D857D5" w:rsidP="00DC1EB1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C85A85">
        <w:rPr>
          <w:rFonts w:asciiTheme="majorHAnsi" w:hAnsiTheme="majorHAnsi"/>
        </w:rPr>
        <w:t>Transfer, Articulation and Student Services Committee (TA</w:t>
      </w:r>
      <w:r w:rsidR="00E671F0">
        <w:rPr>
          <w:rFonts w:asciiTheme="majorHAnsi" w:hAnsiTheme="majorHAnsi"/>
        </w:rPr>
        <w:t>SS</w:t>
      </w:r>
      <w:r w:rsidR="00C85A85">
        <w:rPr>
          <w:rFonts w:asciiTheme="majorHAnsi" w:hAnsiTheme="majorHAnsi"/>
        </w:rPr>
        <w:t>C)</w:t>
      </w:r>
      <w:r>
        <w:rPr>
          <w:rFonts w:asciiTheme="majorHAnsi" w:hAnsiTheme="majorHAnsi"/>
        </w:rPr>
        <w:t xml:space="preserve"> </w:t>
      </w:r>
    </w:p>
    <w:p w14:paraId="00FD6111" w14:textId="77777777" w:rsidR="00706EFD" w:rsidRDefault="00706EFD" w:rsidP="0080639A">
      <w:pPr>
        <w:pStyle w:val="Title"/>
        <w:rPr>
          <w:rFonts w:asciiTheme="majorHAnsi" w:hAnsiTheme="majorHAnsi"/>
          <w:sz w:val="24"/>
          <w:szCs w:val="20"/>
        </w:rPr>
      </w:pPr>
    </w:p>
    <w:p w14:paraId="17CF9C08" w14:textId="5DFC7D6B" w:rsidR="000D4A1B" w:rsidRDefault="000F62FD" w:rsidP="0080639A">
      <w:pPr>
        <w:pStyle w:val="Title"/>
        <w:rPr>
          <w:rFonts w:asciiTheme="majorHAnsi" w:hAnsiTheme="majorHAnsi"/>
          <w:sz w:val="24"/>
          <w:szCs w:val="20"/>
        </w:rPr>
      </w:pPr>
      <w:r>
        <w:t xml:space="preserve">May 8, 2023 </w:t>
      </w:r>
    </w:p>
    <w:p w14:paraId="63894465" w14:textId="77777777" w:rsidR="00155D15" w:rsidRDefault="00155D15" w:rsidP="00155D15">
      <w:pPr>
        <w:pStyle w:val="Title"/>
        <w:ind w:left="0"/>
        <w:rPr>
          <w:rFonts w:asciiTheme="majorHAnsi" w:hAnsiTheme="majorHAnsi"/>
          <w:sz w:val="24"/>
        </w:rPr>
      </w:pPr>
    </w:p>
    <w:p w14:paraId="6A2E796D" w14:textId="5AE0C54A" w:rsidR="00A4282D" w:rsidRPr="0080639A" w:rsidRDefault="00DC1EB1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6AE82694" w14:textId="321CF10F" w:rsidR="00C85A85" w:rsidRPr="00706EFD" w:rsidRDefault="0080639A" w:rsidP="00706EFD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402DBFE1" w14:textId="3DC3648D" w:rsidR="00B07F66" w:rsidRDefault="00B07F66" w:rsidP="00C02286">
      <w:pPr>
        <w:jc w:val="both"/>
        <w:rPr>
          <w:rFonts w:asciiTheme="majorHAnsi" w:hAnsiTheme="majorHAnsi"/>
        </w:rPr>
      </w:pPr>
    </w:p>
    <w:p w14:paraId="0E1B3D61" w14:textId="393FC5BC" w:rsidR="009867C9" w:rsidRDefault="009867C9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Areas of Focus 2022-2023 (as assigned by the ASCCC President) </w:t>
      </w:r>
    </w:p>
    <w:p w14:paraId="7F22E374" w14:textId="3221C3C0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9867C9">
        <w:rPr>
          <w:rFonts w:asciiTheme="majorHAnsi" w:hAnsiTheme="majorHAnsi"/>
        </w:rPr>
        <w:t>Partner with Transfer Alignment Project</w:t>
      </w:r>
    </w:p>
    <w:p w14:paraId="68D034F5" w14:textId="58FB5548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9867C9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eneral </w:t>
      </w:r>
      <w:r w:rsidRPr="009867C9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ducation </w:t>
      </w:r>
    </w:p>
    <w:p w14:paraId="4D11A54A" w14:textId="2462D0AD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9867C9">
        <w:rPr>
          <w:rFonts w:asciiTheme="majorHAnsi" w:hAnsiTheme="majorHAnsi"/>
        </w:rPr>
        <w:t>ommon course numbering</w:t>
      </w:r>
    </w:p>
    <w:p w14:paraId="5E91A239" w14:textId="3D039255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9867C9">
        <w:rPr>
          <w:rFonts w:asciiTheme="majorHAnsi" w:hAnsiTheme="majorHAnsi"/>
        </w:rPr>
        <w:t>Reconsider role/utility of Guided Pathways Liaisons</w:t>
      </w:r>
    </w:p>
    <w:p w14:paraId="7E5C224D" w14:textId="77777777" w:rsidR="0061179A" w:rsidRDefault="0061179A" w:rsidP="0061179A">
      <w:pPr>
        <w:ind w:left="1080"/>
        <w:jc w:val="both"/>
        <w:rPr>
          <w:rFonts w:asciiTheme="majorHAnsi" w:hAnsiTheme="majorHAnsi"/>
        </w:rPr>
      </w:pPr>
    </w:p>
    <w:p w14:paraId="3491189A" w14:textId="0278B6E9" w:rsidR="000F62FD" w:rsidRDefault="000F62F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Webinar Debrief – 109 Attendees, 187 Registered </w:t>
      </w:r>
    </w:p>
    <w:p w14:paraId="6C0DB54D" w14:textId="04B30C4D" w:rsidR="00C0269D" w:rsidRDefault="00C0269D" w:rsidP="00C0269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Need to continue conversation next semester. Including areas of…</w:t>
      </w:r>
    </w:p>
    <w:p w14:paraId="564E6268" w14:textId="351C416F" w:rsidR="00DC1EB1" w:rsidRDefault="00DC1EB1" w:rsidP="00C0269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Confusion on Timelines of Ethnic Studies (Competencies and GE Courses) </w:t>
      </w:r>
    </w:p>
    <w:p w14:paraId="18072215" w14:textId="734D824F" w:rsidR="00DC1EB1" w:rsidRDefault="00DC1EB1" w:rsidP="00C0269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Perhaps discussion or timeline on when things are due. Concerns that things are </w:t>
      </w:r>
      <w:r w:rsidR="00E44968">
        <w:rPr>
          <w:rFonts w:asciiTheme="majorHAnsi" w:hAnsiTheme="majorHAnsi"/>
        </w:rPr>
        <w:t>happening</w:t>
      </w:r>
      <w:r>
        <w:rPr>
          <w:rFonts w:asciiTheme="majorHAnsi" w:hAnsiTheme="majorHAnsi"/>
        </w:rPr>
        <w:t xml:space="preserve"> in multiple timelines </w:t>
      </w:r>
    </w:p>
    <w:p w14:paraId="1B76E003" w14:textId="2479840C" w:rsidR="00DC1EB1" w:rsidRDefault="00DC1EB1" w:rsidP="00C0269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Align Title 5 changes with other GE changes </w:t>
      </w:r>
    </w:p>
    <w:p w14:paraId="4131EA7C" w14:textId="12F024AE" w:rsidR="00DC1EB1" w:rsidRDefault="00DC1EB1" w:rsidP="00C0269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for additional supports for counseling and </w:t>
      </w:r>
      <w:r w:rsidR="00E4496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rticulation </w:t>
      </w:r>
      <w:r w:rsidR="00E44968">
        <w:rPr>
          <w:rFonts w:asciiTheme="majorHAnsi" w:hAnsiTheme="majorHAnsi"/>
        </w:rPr>
        <w:t>over the next few years</w:t>
      </w:r>
    </w:p>
    <w:p w14:paraId="02EC6524" w14:textId="2DFC256B" w:rsidR="00DC1EB1" w:rsidRDefault="00DC1EB1" w:rsidP="00C0269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of compliance concerns. Need deadlines and timelines for CCC requirements and CSU/UC </w:t>
      </w:r>
    </w:p>
    <w:p w14:paraId="5C905BAF" w14:textId="79264A72" w:rsidR="00DC1EB1" w:rsidRDefault="00DC1EB1" w:rsidP="00C0269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Impact on catalogs and need for multiple catalog addendums </w:t>
      </w:r>
    </w:p>
    <w:p w14:paraId="4D02F8BD" w14:textId="696AFA9F" w:rsidR="00DC1EB1" w:rsidRDefault="00DC1EB1" w:rsidP="00C0269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More subjectivity in CSU review only 2-3 reviews for UC. Extending timeline to 2 years. Will they allow </w:t>
      </w:r>
      <w:r w:rsidR="00CA6DEC">
        <w:rPr>
          <w:rFonts w:asciiTheme="majorHAnsi" w:hAnsiTheme="majorHAnsi"/>
        </w:rPr>
        <w:t>CCCs to submit for IGETC and UC transfer at once</w:t>
      </w:r>
      <w:r w:rsidR="00E44968">
        <w:rPr>
          <w:rFonts w:asciiTheme="majorHAnsi" w:hAnsiTheme="majorHAnsi"/>
        </w:rPr>
        <w:t xml:space="preserve">? </w:t>
      </w:r>
    </w:p>
    <w:p w14:paraId="4C46FA45" w14:textId="0802BB42" w:rsidR="00CA6DEC" w:rsidRDefault="00CA6DEC" w:rsidP="00C0269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Impact on CSU and potential alignment of CalGETC. </w:t>
      </w:r>
    </w:p>
    <w:p w14:paraId="6BD69B0E" w14:textId="7785BD3D" w:rsidR="00CA6DEC" w:rsidRDefault="00CA6DEC" w:rsidP="00C0269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Students stuck in the middle of the changes</w:t>
      </w:r>
      <w:r w:rsidR="00E44968">
        <w:rPr>
          <w:rFonts w:asciiTheme="majorHAnsi" w:hAnsiTheme="majorHAnsi"/>
        </w:rPr>
        <w:t xml:space="preserve">. How can we support </w:t>
      </w:r>
      <w:proofErr w:type="gramStart"/>
      <w:r w:rsidR="00E44968">
        <w:rPr>
          <w:rFonts w:asciiTheme="majorHAnsi" w:hAnsiTheme="majorHAnsi"/>
        </w:rPr>
        <w:t>them</w:t>
      </w:r>
      <w:proofErr w:type="gramEnd"/>
      <w:r w:rsidR="00E44968">
        <w:rPr>
          <w:rFonts w:asciiTheme="majorHAnsi" w:hAnsiTheme="majorHAnsi"/>
        </w:rPr>
        <w:t xml:space="preserve"> </w:t>
      </w:r>
    </w:p>
    <w:p w14:paraId="07939681" w14:textId="77777777" w:rsidR="000F62FD" w:rsidRDefault="000F62FD" w:rsidP="000F62FD">
      <w:pPr>
        <w:jc w:val="both"/>
        <w:rPr>
          <w:rFonts w:asciiTheme="majorHAnsi" w:hAnsiTheme="majorHAnsi"/>
        </w:rPr>
      </w:pPr>
    </w:p>
    <w:p w14:paraId="5FF62F12" w14:textId="5E14BF08" w:rsidR="00C0269D" w:rsidRDefault="000F62FD" w:rsidP="00C0269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Debrief </w:t>
      </w:r>
    </w:p>
    <w:p w14:paraId="5CF17357" w14:textId="578171E0" w:rsidR="00C0269D" w:rsidRPr="00C0269D" w:rsidRDefault="00C0269D" w:rsidP="00C0269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Part-Time faculty focus</w:t>
      </w:r>
      <w:r w:rsidR="00E44968">
        <w:rPr>
          <w:rFonts w:asciiTheme="majorHAnsi" w:hAnsiTheme="majorHAnsi"/>
        </w:rPr>
        <w:t xml:space="preserve"> was appreciated</w:t>
      </w:r>
      <w:r>
        <w:rPr>
          <w:rFonts w:asciiTheme="majorHAnsi" w:hAnsiTheme="majorHAnsi"/>
        </w:rPr>
        <w:t xml:space="preserve">. Good to expand inclusivity to part time faculty. Need to expand discussions to non-instructional part time faculty. Including making sure they are included in transfer and GE changes.  </w:t>
      </w:r>
    </w:p>
    <w:p w14:paraId="2F640CEC" w14:textId="77777777" w:rsidR="000F62FD" w:rsidRDefault="000F62FD" w:rsidP="000F62FD">
      <w:pPr>
        <w:jc w:val="both"/>
        <w:rPr>
          <w:rFonts w:asciiTheme="majorHAnsi" w:hAnsiTheme="majorHAnsi"/>
        </w:rPr>
      </w:pPr>
    </w:p>
    <w:p w14:paraId="4077C956" w14:textId="3A644AA9" w:rsidR="0061179A" w:rsidRDefault="0061179A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Assigned from Fall 2022 </w:t>
      </w:r>
    </w:p>
    <w:p w14:paraId="47EC684C" w14:textId="509253A4" w:rsidR="0061179A" w:rsidRDefault="00524068" w:rsidP="0061179A">
      <w:pPr>
        <w:ind w:left="1080"/>
        <w:jc w:val="both"/>
        <w:rPr>
          <w:rFonts w:asciiTheme="majorHAnsi" w:hAnsiTheme="majorHAnsi"/>
        </w:rPr>
      </w:pPr>
      <w:hyperlink r:id="rId8" w:history="1">
        <w:r w:rsidR="0061179A" w:rsidRPr="00EC2C09">
          <w:rPr>
            <w:rStyle w:val="Hyperlink"/>
            <w:rFonts w:asciiTheme="majorHAnsi" w:hAnsiTheme="majorHAnsi"/>
          </w:rPr>
          <w:t>4.02 Proactive Planning and Support for Articulation and Counseling (</w:t>
        </w:r>
      </w:hyperlink>
      <w:r w:rsidR="0061179A">
        <w:rPr>
          <w:rFonts w:asciiTheme="majorHAnsi" w:hAnsiTheme="majorHAnsi"/>
        </w:rPr>
        <w:t>1</w:t>
      </w:r>
      <w:r w:rsidR="0061179A" w:rsidRPr="0061179A">
        <w:rPr>
          <w:rFonts w:asciiTheme="majorHAnsi" w:hAnsiTheme="majorHAnsi"/>
          <w:vertAlign w:val="superscript"/>
        </w:rPr>
        <w:t>st</w:t>
      </w:r>
      <w:r w:rsidR="0061179A">
        <w:rPr>
          <w:rFonts w:asciiTheme="majorHAnsi" w:hAnsiTheme="majorHAnsi"/>
        </w:rPr>
        <w:t xml:space="preserve"> Resolved) </w:t>
      </w:r>
    </w:p>
    <w:p w14:paraId="22E015D4" w14:textId="3CDA06FE" w:rsidR="0061179A" w:rsidRDefault="00524068" w:rsidP="0061179A">
      <w:pPr>
        <w:ind w:left="1080"/>
        <w:jc w:val="both"/>
        <w:rPr>
          <w:rFonts w:asciiTheme="majorHAnsi" w:hAnsiTheme="majorHAnsi"/>
        </w:rPr>
      </w:pPr>
      <w:hyperlink r:id="rId9" w:history="1">
        <w:r w:rsidR="0061179A" w:rsidRPr="00EA7F67">
          <w:rPr>
            <w:rStyle w:val="Hyperlink"/>
            <w:rFonts w:asciiTheme="majorHAnsi" w:hAnsiTheme="majorHAnsi"/>
          </w:rPr>
          <w:t>7.10 Title 5 Regulations for Governing Catalog Rights</w:t>
        </w:r>
      </w:hyperlink>
      <w:r w:rsidR="0061179A">
        <w:rPr>
          <w:rFonts w:asciiTheme="majorHAnsi" w:hAnsiTheme="majorHAnsi"/>
        </w:rPr>
        <w:t xml:space="preserve"> (1</w:t>
      </w:r>
      <w:r w:rsidR="0061179A" w:rsidRPr="0061179A">
        <w:rPr>
          <w:rFonts w:asciiTheme="majorHAnsi" w:hAnsiTheme="majorHAnsi"/>
          <w:vertAlign w:val="superscript"/>
        </w:rPr>
        <w:t>st</w:t>
      </w:r>
      <w:r w:rsidR="0061179A">
        <w:rPr>
          <w:rFonts w:asciiTheme="majorHAnsi" w:hAnsiTheme="majorHAnsi"/>
        </w:rPr>
        <w:t xml:space="preserve"> Resolved) </w:t>
      </w:r>
    </w:p>
    <w:p w14:paraId="07066D0F" w14:textId="6A9C56B7" w:rsidR="0061179A" w:rsidRDefault="00524068" w:rsidP="0061179A">
      <w:pPr>
        <w:ind w:left="1080"/>
        <w:jc w:val="both"/>
        <w:rPr>
          <w:rFonts w:asciiTheme="majorHAnsi" w:hAnsiTheme="majorHAnsi"/>
        </w:rPr>
      </w:pPr>
      <w:hyperlink r:id="rId10" w:history="1">
        <w:r w:rsidR="0061179A" w:rsidRPr="00EA7F67">
          <w:rPr>
            <w:rStyle w:val="Hyperlink"/>
            <w:rFonts w:asciiTheme="majorHAnsi" w:hAnsiTheme="majorHAnsi"/>
          </w:rPr>
          <w:t>7.12 Re-evaluating the California promise Grant Regulations regarding Probation, Dismissal and Denial</w:t>
        </w:r>
      </w:hyperlink>
      <w:r w:rsidR="0061179A">
        <w:rPr>
          <w:rFonts w:asciiTheme="majorHAnsi" w:hAnsiTheme="majorHAnsi"/>
        </w:rPr>
        <w:t xml:space="preserve"> (1</w:t>
      </w:r>
      <w:r w:rsidR="0061179A" w:rsidRPr="0061179A">
        <w:rPr>
          <w:rFonts w:asciiTheme="majorHAnsi" w:hAnsiTheme="majorHAnsi"/>
          <w:vertAlign w:val="superscript"/>
        </w:rPr>
        <w:t>st</w:t>
      </w:r>
      <w:r w:rsidR="0061179A">
        <w:rPr>
          <w:rFonts w:asciiTheme="majorHAnsi" w:hAnsiTheme="majorHAnsi"/>
        </w:rPr>
        <w:t xml:space="preserve"> Resolved) </w:t>
      </w:r>
    </w:p>
    <w:p w14:paraId="33A991CC" w14:textId="2E46B3F2" w:rsidR="00B60F72" w:rsidRPr="0061179A" w:rsidRDefault="00E728B4" w:rsidP="00E671F0">
      <w:pPr>
        <w:ind w:left="1080"/>
        <w:jc w:val="both"/>
        <w:rPr>
          <w:rFonts w:asciiTheme="majorHAnsi" w:hAnsiTheme="majorHAnsi"/>
        </w:rPr>
      </w:pPr>
      <w:hyperlink r:id="rId11" w:history="1">
        <w:r w:rsidR="0061179A" w:rsidRPr="00EA7F67">
          <w:rPr>
            <w:rStyle w:val="Hyperlink"/>
            <w:rFonts w:asciiTheme="majorHAnsi" w:hAnsiTheme="majorHAnsi"/>
          </w:rPr>
          <w:t>15.02 Options for Transfer Students Enrolled Prior to the Implementation of Cal</w:t>
        </w:r>
        <w:r>
          <w:rPr>
            <w:rStyle w:val="Hyperlink"/>
            <w:rFonts w:asciiTheme="majorHAnsi" w:hAnsiTheme="majorHAnsi"/>
          </w:rPr>
          <w:t>-</w:t>
        </w:r>
        <w:r w:rsidR="0061179A" w:rsidRPr="00EA7F67">
          <w:rPr>
            <w:rStyle w:val="Hyperlink"/>
            <w:rFonts w:asciiTheme="majorHAnsi" w:hAnsiTheme="majorHAnsi"/>
          </w:rPr>
          <w:t>GETC</w:t>
        </w:r>
      </w:hyperlink>
      <w:r w:rsidR="0061179A">
        <w:rPr>
          <w:rFonts w:asciiTheme="majorHAnsi" w:hAnsiTheme="majorHAnsi"/>
        </w:rPr>
        <w:t xml:space="preserve"> </w:t>
      </w:r>
    </w:p>
    <w:p w14:paraId="4D00B76F" w14:textId="1BFA7B5D" w:rsidR="00C937BC" w:rsidRDefault="00C937BC" w:rsidP="00155D15">
      <w:pPr>
        <w:rPr>
          <w:rFonts w:asciiTheme="majorHAnsi" w:hAnsiTheme="majorHAnsi"/>
        </w:rPr>
      </w:pPr>
    </w:p>
    <w:p w14:paraId="735B6238" w14:textId="13D3EA78" w:rsidR="00E44968" w:rsidRDefault="00E44968" w:rsidP="00155D15">
      <w:pPr>
        <w:rPr>
          <w:rFonts w:asciiTheme="majorHAnsi" w:hAnsiTheme="majorHAnsi"/>
        </w:rPr>
      </w:pPr>
    </w:p>
    <w:p w14:paraId="43D6B544" w14:textId="1EF4C9F9" w:rsidR="00E44968" w:rsidRDefault="00E44968" w:rsidP="00155D15">
      <w:pPr>
        <w:rPr>
          <w:rFonts w:asciiTheme="majorHAnsi" w:hAnsiTheme="majorHAnsi"/>
        </w:rPr>
      </w:pPr>
    </w:p>
    <w:p w14:paraId="2FF507E3" w14:textId="77777777" w:rsidR="00E44968" w:rsidRPr="00155D15" w:rsidRDefault="00E44968" w:rsidP="00155D15">
      <w:pPr>
        <w:rPr>
          <w:rFonts w:asciiTheme="majorHAnsi" w:hAnsiTheme="majorHAnsi"/>
        </w:rPr>
      </w:pPr>
    </w:p>
    <w:p w14:paraId="356205A1" w14:textId="58BC905F" w:rsidR="00BA6046" w:rsidRDefault="00C85A85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Assigned Resolutions </w:t>
      </w:r>
      <w:r w:rsidR="00BA6046">
        <w:rPr>
          <w:rFonts w:asciiTheme="majorHAnsi" w:hAnsiTheme="majorHAnsi"/>
        </w:rPr>
        <w:t xml:space="preserve"> </w:t>
      </w:r>
    </w:p>
    <w:p w14:paraId="10E8087C" w14:textId="4EB7A9CA" w:rsidR="00C937BC" w:rsidRDefault="001759D9" w:rsidP="00C937BC">
      <w:pPr>
        <w:ind w:left="1080"/>
        <w:jc w:val="both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3.03 F21 </w:t>
      </w:r>
      <w:hyperlink r:id="rId12" w:history="1">
        <w:r w:rsidRPr="00B60F72">
          <w:rPr>
            <w:rStyle w:val="Hyperlink"/>
            <w:rFonts w:asciiTheme="majorHAnsi" w:hAnsiTheme="majorHAnsi"/>
          </w:rPr>
          <w:t>Support for Mental Health Awareness and Trauma Informed Teaching and Learning</w:t>
        </w:r>
      </w:hyperlink>
    </w:p>
    <w:p w14:paraId="792E87AF" w14:textId="0EE4EBBE" w:rsidR="00BA6046" w:rsidRDefault="001759D9" w:rsidP="00B60F72">
      <w:pPr>
        <w:pStyle w:val="ListParagraph"/>
        <w:ind w:left="1080" w:firstLine="24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9.01 S</w:t>
      </w:r>
      <w:r w:rsidR="00B60F72">
        <w:rPr>
          <w:rFonts w:asciiTheme="majorHAnsi" w:hAnsiTheme="majorHAnsi"/>
        </w:rPr>
        <w:t xml:space="preserve">21 </w:t>
      </w:r>
      <w:hyperlink r:id="rId13" w:history="1">
        <w:r w:rsidR="00B60F72" w:rsidRPr="00B60F72">
          <w:rPr>
            <w:rStyle w:val="Hyperlink"/>
            <w:rFonts w:asciiTheme="majorHAnsi" w:hAnsiTheme="majorHAnsi"/>
          </w:rPr>
          <w:t>Develop a Set of Resources to Assist in Establishing Ethnic Studies Programs in Alignment with California State University Requirements</w:t>
        </w:r>
      </w:hyperlink>
    </w:p>
    <w:p w14:paraId="7F348CFF" w14:textId="77777777" w:rsidR="000F62FD" w:rsidRDefault="000F62FD" w:rsidP="00B60F72">
      <w:pPr>
        <w:pStyle w:val="ListParagraph"/>
        <w:ind w:left="1080" w:firstLine="24"/>
        <w:rPr>
          <w:rStyle w:val="Hyperlink"/>
          <w:rFonts w:asciiTheme="majorHAnsi" w:hAnsiTheme="majorHAnsi"/>
        </w:rPr>
      </w:pPr>
    </w:p>
    <w:p w14:paraId="3313DA57" w14:textId="4DE63F17" w:rsidR="000F62FD" w:rsidRDefault="000F62F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 of Year Report</w:t>
      </w:r>
    </w:p>
    <w:p w14:paraId="150F309F" w14:textId="65965E6C" w:rsidR="000F62FD" w:rsidRDefault="000F62FD" w:rsidP="000F62F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Accomplishments </w:t>
      </w:r>
    </w:p>
    <w:p w14:paraId="54B13DB9" w14:textId="01C09578" w:rsidR="00590660" w:rsidRDefault="00590660" w:rsidP="00590660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</w:t>
      </w:r>
      <w:r w:rsidR="00E44968">
        <w:rPr>
          <w:rFonts w:asciiTheme="majorHAnsi" w:hAnsiTheme="majorHAnsi"/>
        </w:rPr>
        <w:t xml:space="preserve">below (action items) </w:t>
      </w:r>
      <w:r>
        <w:rPr>
          <w:rFonts w:asciiTheme="majorHAnsi" w:hAnsiTheme="majorHAnsi"/>
        </w:rPr>
        <w:t xml:space="preserve"> </w:t>
      </w:r>
    </w:p>
    <w:p w14:paraId="5ED8B13D" w14:textId="32A4E77C" w:rsidR="000F62FD" w:rsidRDefault="000F62FD" w:rsidP="000F62F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Items for next year</w:t>
      </w:r>
      <w:r w:rsidR="00AE6FD7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committee </w:t>
      </w:r>
      <w:r w:rsidR="00E44968">
        <w:rPr>
          <w:rFonts w:asciiTheme="majorHAnsi" w:hAnsiTheme="majorHAnsi"/>
        </w:rPr>
        <w:t xml:space="preserve">to consider </w:t>
      </w:r>
    </w:p>
    <w:p w14:paraId="6854344D" w14:textId="7EDF9AA5" w:rsidR="00DC1EB1" w:rsidRDefault="00DC1EB1" w:rsidP="00DC1EB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Communicate implementation dates on GE changes and </w:t>
      </w:r>
      <w:r w:rsidR="00CA6DEC">
        <w:rPr>
          <w:rFonts w:asciiTheme="majorHAnsi" w:hAnsiTheme="majorHAnsi"/>
        </w:rPr>
        <w:t xml:space="preserve">clear deadlines </w:t>
      </w:r>
    </w:p>
    <w:p w14:paraId="17744D38" w14:textId="1E09F27C" w:rsidR="00DC1EB1" w:rsidRDefault="00DC1EB1" w:rsidP="00DC1EB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Resolution on CSU/UC submission dates/</w:t>
      </w:r>
      <w:r w:rsidR="00E728B4">
        <w:rPr>
          <w:rFonts w:asciiTheme="majorHAnsi" w:hAnsiTheme="majorHAnsi"/>
        </w:rPr>
        <w:t>t</w:t>
      </w:r>
      <w:r>
        <w:rPr>
          <w:rFonts w:asciiTheme="majorHAnsi" w:hAnsiTheme="majorHAnsi"/>
        </w:rPr>
        <w:t>imelines and making them earlier for GE and Transfer articulations. Review in</w:t>
      </w:r>
      <w:r w:rsidR="00E728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line with new GE processes and Cal</w:t>
      </w:r>
      <w:r w:rsidR="00E728B4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GETC. </w:t>
      </w:r>
    </w:p>
    <w:p w14:paraId="11B08932" w14:textId="200162B5" w:rsidR="00DC1EB1" w:rsidRDefault="00DC1EB1" w:rsidP="00DC1EB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Need information to field on potential Cal-GETC approval processes</w:t>
      </w:r>
      <w:r w:rsidR="00C026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</w:t>
      </w:r>
      <w:r w:rsidR="00E44968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professional development to support new processes. </w:t>
      </w:r>
    </w:p>
    <w:p w14:paraId="4B63C591" w14:textId="0698AC4F" w:rsidR="00CA6DEC" w:rsidRDefault="00CA6DEC" w:rsidP="00DC1EB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Supporting students for catalog rights for students in between GE patterns (perhaps a webinar or Rostrum)- noting local differences </w:t>
      </w:r>
    </w:p>
    <w:p w14:paraId="30F77990" w14:textId="17677C2E" w:rsidR="00CA6DEC" w:rsidRDefault="00CA6DEC" w:rsidP="00DC1EB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Continue work on </w:t>
      </w:r>
      <w:r w:rsidR="00590660">
        <w:rPr>
          <w:rFonts w:asciiTheme="majorHAnsi" w:hAnsiTheme="majorHAnsi"/>
        </w:rPr>
        <w:t xml:space="preserve">resolution for </w:t>
      </w:r>
      <w:r>
        <w:rPr>
          <w:rFonts w:asciiTheme="majorHAnsi" w:hAnsiTheme="majorHAnsi"/>
        </w:rPr>
        <w:t xml:space="preserve">Title 5 language on codifying catalog rights for students </w:t>
      </w:r>
      <w:r w:rsidR="00590660">
        <w:rPr>
          <w:rFonts w:asciiTheme="majorHAnsi" w:hAnsiTheme="majorHAnsi"/>
        </w:rPr>
        <w:t xml:space="preserve">with flexibility </w:t>
      </w:r>
      <w:r>
        <w:rPr>
          <w:rFonts w:asciiTheme="majorHAnsi" w:hAnsiTheme="majorHAnsi"/>
        </w:rPr>
        <w:t>(student</w:t>
      </w:r>
      <w:r w:rsidR="00E728B4">
        <w:rPr>
          <w:rFonts w:asciiTheme="majorHAnsi" w:hAnsiTheme="majorHAnsi"/>
        </w:rPr>
        <w:t>-</w:t>
      </w:r>
      <w:r>
        <w:rPr>
          <w:rFonts w:asciiTheme="majorHAnsi" w:hAnsiTheme="majorHAnsi"/>
        </w:rPr>
        <w:t>focused/asset</w:t>
      </w:r>
      <w:r w:rsidR="00E728B4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minded options) </w:t>
      </w:r>
      <w:r w:rsidR="00C0269D">
        <w:rPr>
          <w:rFonts w:asciiTheme="majorHAnsi" w:hAnsiTheme="majorHAnsi"/>
        </w:rPr>
        <w:t xml:space="preserve">with local control on waiver options if needed. </w:t>
      </w:r>
    </w:p>
    <w:p w14:paraId="75DDDD98" w14:textId="25E78798" w:rsidR="00C0269D" w:rsidRDefault="00C0269D" w:rsidP="00DC1EB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Support for part</w:t>
      </w:r>
      <w:r w:rsidR="00E728B4">
        <w:rPr>
          <w:rFonts w:asciiTheme="majorHAnsi" w:hAnsiTheme="majorHAnsi"/>
        </w:rPr>
        <w:t>-</w:t>
      </w:r>
      <w:r>
        <w:rPr>
          <w:rFonts w:asciiTheme="majorHAnsi" w:hAnsiTheme="majorHAnsi"/>
        </w:rPr>
        <w:t>time counselors</w:t>
      </w:r>
      <w:r w:rsidR="00203069">
        <w:rPr>
          <w:rFonts w:asciiTheme="majorHAnsi" w:hAnsiTheme="majorHAnsi"/>
        </w:rPr>
        <w:t>/</w:t>
      </w:r>
      <w:r w:rsidR="00E728B4">
        <w:rPr>
          <w:rFonts w:asciiTheme="majorHAnsi" w:hAnsiTheme="majorHAnsi"/>
        </w:rPr>
        <w:t>a</w:t>
      </w:r>
      <w:r w:rsidR="00590660">
        <w:rPr>
          <w:rFonts w:asciiTheme="majorHAnsi" w:hAnsiTheme="majorHAnsi"/>
        </w:rPr>
        <w:t>rticulation</w:t>
      </w:r>
      <w:r w:rsidR="00203069">
        <w:rPr>
          <w:rFonts w:asciiTheme="majorHAnsi" w:hAnsiTheme="majorHAnsi"/>
        </w:rPr>
        <w:t xml:space="preserve"> officers </w:t>
      </w:r>
      <w:r>
        <w:rPr>
          <w:rFonts w:asciiTheme="majorHAnsi" w:hAnsiTheme="majorHAnsi"/>
        </w:rPr>
        <w:t xml:space="preserve">on all the GE and Ethnic Studies Changes. Perhaps work with Part-Time Committee </w:t>
      </w:r>
    </w:p>
    <w:p w14:paraId="3940685D" w14:textId="16DA9C1E" w:rsidR="00590660" w:rsidRDefault="00590660" w:rsidP="00DC1EB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Development on Catalog Rights (CTE, Local, and Transfer) for all (instruction and non-instructional faculty) </w:t>
      </w:r>
    </w:p>
    <w:p w14:paraId="5BA3F633" w14:textId="20C2A08F" w:rsidR="00590660" w:rsidRDefault="00590660" w:rsidP="00DC1EB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Support GE toolkit work in partnership with Curriculum Committee</w:t>
      </w:r>
    </w:p>
    <w:p w14:paraId="7E27516B" w14:textId="444D634A" w:rsidR="00DC1EB1" w:rsidRDefault="00DC1EB1" w:rsidP="00DC1EB1">
      <w:pPr>
        <w:ind w:left="1980"/>
        <w:jc w:val="both"/>
        <w:rPr>
          <w:rFonts w:asciiTheme="majorHAnsi" w:hAnsiTheme="majorHAnsi"/>
        </w:rPr>
      </w:pPr>
    </w:p>
    <w:p w14:paraId="46B10B8B" w14:textId="77777777" w:rsidR="000F62FD" w:rsidRDefault="000F62FD" w:rsidP="000F62FD">
      <w:pPr>
        <w:ind w:left="1440"/>
        <w:jc w:val="both"/>
        <w:rPr>
          <w:rFonts w:asciiTheme="majorHAnsi" w:hAnsiTheme="majorHAnsi"/>
        </w:rPr>
      </w:pPr>
    </w:p>
    <w:p w14:paraId="670A7FF8" w14:textId="5CA6B4C3" w:rsidR="00BC6A8D" w:rsidRPr="000F62FD" w:rsidRDefault="00200F64" w:rsidP="000F62F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462A4566" w14:textId="58250937" w:rsidR="00916CEA" w:rsidRPr="00E671F0" w:rsidRDefault="0080639A" w:rsidP="00B92E73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D67D964" w14:textId="77777777" w:rsidR="00C937BC" w:rsidRPr="00203069" w:rsidRDefault="00C937BC" w:rsidP="00203069">
      <w:pPr>
        <w:rPr>
          <w:rFonts w:asciiTheme="majorHAnsi" w:hAnsiTheme="majorHAnsi"/>
        </w:rPr>
      </w:pPr>
    </w:p>
    <w:p w14:paraId="65A6AC3B" w14:textId="77777777" w:rsidR="00916CEA" w:rsidRPr="00B07F66" w:rsidRDefault="00916CEA" w:rsidP="00BA6046">
      <w:pPr>
        <w:rPr>
          <w:rFonts w:asciiTheme="majorHAnsi" w:hAnsiTheme="majorHAnsi"/>
        </w:rPr>
      </w:pP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41EDAE9" w14:textId="070EAB82" w:rsidR="00C937BC" w:rsidRPr="00C937BC" w:rsidRDefault="004B62D3" w:rsidP="00C937B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1935B993" w14:textId="77777777" w:rsidR="00D66C18" w:rsidRPr="00CD1C6C" w:rsidRDefault="00D66C18" w:rsidP="000F62FD">
      <w:pPr>
        <w:ind w:left="1440"/>
        <w:rPr>
          <w:rFonts w:asciiTheme="majorHAnsi" w:hAnsiTheme="majorHAnsi" w:cstheme="majorHAnsi"/>
        </w:rPr>
      </w:pPr>
    </w:p>
    <w:p w14:paraId="755CDED5" w14:textId="58D6423D" w:rsidR="004B62D3" w:rsidRPr="00C937B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="00F720A3"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2DE9119A" w14:textId="0B262474" w:rsidR="00C937BC" w:rsidRDefault="00C937BC" w:rsidP="00C937B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GE Webinar Series Fall 2022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5325"/>
        <w:gridCol w:w="2240"/>
      </w:tblGrid>
      <w:tr w:rsidR="00C937BC" w14:paraId="7861AC57" w14:textId="5515F3B7" w:rsidTr="00C937BC"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3EE9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5AF8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Subject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39DE1" w14:textId="01C3629B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# of Attendees </w:t>
            </w:r>
          </w:p>
        </w:tc>
      </w:tr>
      <w:tr w:rsidR="00C937BC" w14:paraId="0813270F" w14:textId="453C97E1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740C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Monday, Sept 12, 2022 (9-10:30am)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E6AC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General Education Requirements of the Associate Degree, Baccalaureate Degree, and Associate Degree for Transfer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B7618" w14:textId="44AD4C1B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C937BC" w14:paraId="4D3C978D" w14:textId="270E4B04" w:rsidTr="00C937BC">
        <w:trPr>
          <w:trHeight w:val="728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245E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Tuesday, Sept 13 (3-4:30pm)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13A6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General Education Requirements of the Associate Degree, Baccalaureate Degree, and Associate Degree for Transfer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09930" w14:textId="1B0C7FD6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937BC" w14:paraId="1D982F5F" w14:textId="16E1C43F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EAAB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Tuesday, Sept 27 (12-1:30pm)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71EC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Role of local Academic Senates and Curriculum Committees in regard to general education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25763" w14:textId="30725C3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C937BC" w14:paraId="2385C13E" w14:textId="1C4F5B24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11AC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Wednesday, Sept 28 (2-3:30pm)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DC3D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Role of Articulation in Transfer in regard to general education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83664" w14:textId="6AD6A5E5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C937BC" w14:paraId="02705F4D" w14:textId="57FB6AA6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1A06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Monday Oct 3, 2022 (9-10:30am)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425A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Addressing the impact of CalGETC, as proposed on local colleges, programs and course and students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757B7" w14:textId="1744CDB1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937BC" w14:paraId="77EEA539" w14:textId="5D2CF985" w:rsidTr="00AB0DAD"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AFF7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Thursday Oct 6, 2022 (2-3:30)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69E7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Addressing the impact of CalGETC, as proposed on local colleges, programs, courses and students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6D4EB1" w14:textId="780D262E" w:rsidR="00C937BC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AB0DAD" w14:paraId="1485B88E" w14:textId="77777777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FCAB" w14:textId="77777777" w:rsidR="00AB0DAD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1159" w14:textId="77777777" w:rsidR="00AB0DAD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76C62" w14:textId="338C3F12" w:rsidR="00AB0DAD" w:rsidRPr="00AB0DAD" w:rsidRDefault="00AB0DAD" w:rsidP="00C6644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B0DAD">
              <w:rPr>
                <w:b/>
                <w:color w:val="000000"/>
              </w:rPr>
              <w:t>902 Total Duplicated Attendees</w:t>
            </w:r>
          </w:p>
        </w:tc>
      </w:tr>
    </w:tbl>
    <w:p w14:paraId="5F37D091" w14:textId="408D2FFF" w:rsidR="00D96662" w:rsidRDefault="00D96662" w:rsidP="00D9666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Rostrum Article- </w:t>
      </w:r>
      <w:hyperlink r:id="rId14" w:history="1">
        <w:r w:rsidRPr="00155D15">
          <w:rPr>
            <w:rStyle w:val="Hyperlink"/>
            <w:rFonts w:asciiTheme="majorHAnsi" w:hAnsiTheme="majorHAnsi" w:cstheme="majorHAnsi"/>
          </w:rPr>
          <w:t>The Articulation Officer’s Key Role in Curriculum, General Education and Transfer</w:t>
        </w:r>
      </w:hyperlink>
      <w:r>
        <w:rPr>
          <w:rFonts w:asciiTheme="majorHAnsi" w:hAnsiTheme="majorHAnsi" w:cstheme="majorHAnsi"/>
        </w:rPr>
        <w:t xml:space="preserve"> (November 2022) </w:t>
      </w:r>
    </w:p>
    <w:p w14:paraId="037731A4" w14:textId="2630489D" w:rsidR="00E671F0" w:rsidRDefault="00E671F0" w:rsidP="00D9666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Rostrum Article- Addressing the </w:t>
      </w:r>
      <w:r w:rsidR="000F62FD">
        <w:rPr>
          <w:rFonts w:asciiTheme="majorHAnsi" w:hAnsiTheme="majorHAnsi" w:cstheme="majorHAnsi"/>
        </w:rPr>
        <w:t>Stigm</w:t>
      </w:r>
      <w:r w:rsidR="00E728B4">
        <w:rPr>
          <w:rFonts w:asciiTheme="majorHAnsi" w:hAnsiTheme="majorHAnsi" w:cstheme="majorHAnsi"/>
        </w:rPr>
        <w:t>atiz</w:t>
      </w:r>
      <w:r w:rsidR="000F62FD">
        <w:rPr>
          <w:rFonts w:asciiTheme="majorHAnsi" w:hAnsiTheme="majorHAnsi" w:cstheme="majorHAnsi"/>
        </w:rPr>
        <w:t>ation</w:t>
      </w:r>
      <w:r>
        <w:rPr>
          <w:rFonts w:asciiTheme="majorHAnsi" w:hAnsiTheme="majorHAnsi" w:cstheme="majorHAnsi"/>
        </w:rPr>
        <w:t xml:space="preserve"> of Academic Probation (February 2023) </w:t>
      </w:r>
    </w:p>
    <w:p w14:paraId="51511ADB" w14:textId="62FD3E0E" w:rsidR="00C937BC" w:rsidRDefault="00D96662" w:rsidP="00C937B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D96662">
        <w:rPr>
          <w:rFonts w:asciiTheme="majorHAnsi" w:hAnsiTheme="majorHAnsi" w:cstheme="majorHAnsi"/>
        </w:rPr>
        <w:t xml:space="preserve">Approved Resolutions </w:t>
      </w:r>
      <w:r>
        <w:rPr>
          <w:rFonts w:asciiTheme="majorHAnsi" w:hAnsiTheme="majorHAnsi" w:cstheme="majorHAnsi"/>
        </w:rPr>
        <w:t xml:space="preserve">(Fall 2022) </w:t>
      </w:r>
    </w:p>
    <w:p w14:paraId="167D79C6" w14:textId="29B24682" w:rsidR="00D96662" w:rsidRDefault="00D96662" w:rsidP="00D9666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4.01 General Education in the California Community College System Resources </w:t>
      </w:r>
    </w:p>
    <w:p w14:paraId="5D871049" w14:textId="027194E1" w:rsidR="00C937BC" w:rsidRDefault="00D96662" w:rsidP="00D9666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4.02 F22 Proactive Planning and Support for Articulation and Counseling </w:t>
      </w:r>
    </w:p>
    <w:p w14:paraId="5A692EC3" w14:textId="3093F895" w:rsidR="000F62FD" w:rsidRDefault="000F62FD" w:rsidP="000F62F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Webinar- Proactive Planning for General Education Changes (April 26, 2023) 109 Attendees and 187 Registered </w:t>
      </w:r>
    </w:p>
    <w:p w14:paraId="37B438A2" w14:textId="1DD02D41" w:rsidR="000F62FD" w:rsidRDefault="000F62FD" w:rsidP="000F62F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Approved Resolution (Spring 2023) </w:t>
      </w:r>
    </w:p>
    <w:p w14:paraId="0DC0E6AC" w14:textId="5C4660E6" w:rsidR="000F62FD" w:rsidRPr="00D96662" w:rsidRDefault="000F62FD" w:rsidP="000F62FD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7.01 S23 Destigmatize Academic Probation Language and Processes </w:t>
      </w: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AAD4" w14:textId="77777777" w:rsidR="00524068" w:rsidRDefault="00524068">
      <w:r>
        <w:separator/>
      </w:r>
    </w:p>
  </w:endnote>
  <w:endnote w:type="continuationSeparator" w:id="0">
    <w:p w14:paraId="7231DEB5" w14:textId="77777777" w:rsidR="00524068" w:rsidRDefault="0052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B6DC" w14:textId="77777777" w:rsidR="00524068" w:rsidRDefault="00524068">
      <w:r>
        <w:separator/>
      </w:r>
    </w:p>
  </w:footnote>
  <w:footnote w:type="continuationSeparator" w:id="0">
    <w:p w14:paraId="48D12B2A" w14:textId="77777777" w:rsidR="00524068" w:rsidRDefault="0052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306AC93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1CE0"/>
    <w:multiLevelType w:val="hybridMultilevel"/>
    <w:tmpl w:val="09901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20D63"/>
    <w:multiLevelType w:val="hybridMultilevel"/>
    <w:tmpl w:val="9B7C7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7513C"/>
    <w:multiLevelType w:val="hybridMultilevel"/>
    <w:tmpl w:val="4A449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7" w15:restartNumberingAfterBreak="0">
    <w:nsid w:val="741E6875"/>
    <w:multiLevelType w:val="hybridMultilevel"/>
    <w:tmpl w:val="485EC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2"/>
  </w:num>
  <w:num w:numId="5">
    <w:abstractNumId w:val="2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0D96"/>
    <w:rsid w:val="00042A4E"/>
    <w:rsid w:val="00054173"/>
    <w:rsid w:val="0006307F"/>
    <w:rsid w:val="00082EE9"/>
    <w:rsid w:val="000912B6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4A1B"/>
    <w:rsid w:val="000E06F1"/>
    <w:rsid w:val="000E47C1"/>
    <w:rsid w:val="000E4F77"/>
    <w:rsid w:val="000F18D3"/>
    <w:rsid w:val="000F28AF"/>
    <w:rsid w:val="000F2E8F"/>
    <w:rsid w:val="000F62FD"/>
    <w:rsid w:val="000F7A00"/>
    <w:rsid w:val="00100899"/>
    <w:rsid w:val="00105D15"/>
    <w:rsid w:val="00107EA1"/>
    <w:rsid w:val="001132AF"/>
    <w:rsid w:val="001159E8"/>
    <w:rsid w:val="001247C0"/>
    <w:rsid w:val="00124D85"/>
    <w:rsid w:val="00155D15"/>
    <w:rsid w:val="0016495D"/>
    <w:rsid w:val="001726C3"/>
    <w:rsid w:val="001759D9"/>
    <w:rsid w:val="001822F7"/>
    <w:rsid w:val="00194DC3"/>
    <w:rsid w:val="0019510D"/>
    <w:rsid w:val="001A774F"/>
    <w:rsid w:val="001B0A38"/>
    <w:rsid w:val="001B27EE"/>
    <w:rsid w:val="001B40DA"/>
    <w:rsid w:val="001D6DD9"/>
    <w:rsid w:val="001D7C43"/>
    <w:rsid w:val="001E0589"/>
    <w:rsid w:val="001E639C"/>
    <w:rsid w:val="001E7E29"/>
    <w:rsid w:val="00200F64"/>
    <w:rsid w:val="00203069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F26"/>
    <w:rsid w:val="00312BAB"/>
    <w:rsid w:val="0031428C"/>
    <w:rsid w:val="003149F9"/>
    <w:rsid w:val="003231E8"/>
    <w:rsid w:val="00341A9D"/>
    <w:rsid w:val="0035145B"/>
    <w:rsid w:val="003569D0"/>
    <w:rsid w:val="0036640B"/>
    <w:rsid w:val="00377EEC"/>
    <w:rsid w:val="003906EA"/>
    <w:rsid w:val="003914D9"/>
    <w:rsid w:val="00395567"/>
    <w:rsid w:val="003A0C05"/>
    <w:rsid w:val="003A0ED0"/>
    <w:rsid w:val="003B4A38"/>
    <w:rsid w:val="003B4DEB"/>
    <w:rsid w:val="003B7DA2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24068"/>
    <w:rsid w:val="00540608"/>
    <w:rsid w:val="005432C8"/>
    <w:rsid w:val="00543566"/>
    <w:rsid w:val="00546DCC"/>
    <w:rsid w:val="005522F9"/>
    <w:rsid w:val="00563062"/>
    <w:rsid w:val="00566EEC"/>
    <w:rsid w:val="00567026"/>
    <w:rsid w:val="0057344B"/>
    <w:rsid w:val="00576C85"/>
    <w:rsid w:val="00582ACA"/>
    <w:rsid w:val="00585CCB"/>
    <w:rsid w:val="00587CAD"/>
    <w:rsid w:val="00590660"/>
    <w:rsid w:val="0059095D"/>
    <w:rsid w:val="005945F6"/>
    <w:rsid w:val="005949BB"/>
    <w:rsid w:val="005A1C1D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179A"/>
    <w:rsid w:val="00616C94"/>
    <w:rsid w:val="00621A4A"/>
    <w:rsid w:val="00625747"/>
    <w:rsid w:val="00626D22"/>
    <w:rsid w:val="0064085C"/>
    <w:rsid w:val="00641B80"/>
    <w:rsid w:val="00657C17"/>
    <w:rsid w:val="0066073E"/>
    <w:rsid w:val="006742D7"/>
    <w:rsid w:val="00676C02"/>
    <w:rsid w:val="00680F12"/>
    <w:rsid w:val="00685FB0"/>
    <w:rsid w:val="00696070"/>
    <w:rsid w:val="00696BE6"/>
    <w:rsid w:val="006A10B1"/>
    <w:rsid w:val="006B7636"/>
    <w:rsid w:val="006C2E8F"/>
    <w:rsid w:val="006D2259"/>
    <w:rsid w:val="006E3AB7"/>
    <w:rsid w:val="006F0751"/>
    <w:rsid w:val="006F5E43"/>
    <w:rsid w:val="006F7A01"/>
    <w:rsid w:val="00704DB2"/>
    <w:rsid w:val="00706EFD"/>
    <w:rsid w:val="00707D8F"/>
    <w:rsid w:val="007106F1"/>
    <w:rsid w:val="00712A10"/>
    <w:rsid w:val="007203D4"/>
    <w:rsid w:val="00722839"/>
    <w:rsid w:val="00754CDF"/>
    <w:rsid w:val="00755F42"/>
    <w:rsid w:val="0076476B"/>
    <w:rsid w:val="0078283E"/>
    <w:rsid w:val="00783699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7F0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A22D2"/>
    <w:rsid w:val="009B267B"/>
    <w:rsid w:val="009B50A5"/>
    <w:rsid w:val="009C3528"/>
    <w:rsid w:val="009C439A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44BA"/>
    <w:rsid w:val="00AB0DAD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E6FD7"/>
    <w:rsid w:val="00AF0632"/>
    <w:rsid w:val="00AF323E"/>
    <w:rsid w:val="00B07F66"/>
    <w:rsid w:val="00B10292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9175A"/>
    <w:rsid w:val="00B92E73"/>
    <w:rsid w:val="00BA3FA7"/>
    <w:rsid w:val="00BA6046"/>
    <w:rsid w:val="00BB1643"/>
    <w:rsid w:val="00BB22B9"/>
    <w:rsid w:val="00BB29EC"/>
    <w:rsid w:val="00BB591C"/>
    <w:rsid w:val="00BB64DB"/>
    <w:rsid w:val="00BC6A8D"/>
    <w:rsid w:val="00BD48DB"/>
    <w:rsid w:val="00BE033E"/>
    <w:rsid w:val="00BE2C02"/>
    <w:rsid w:val="00BE4EE6"/>
    <w:rsid w:val="00BF4AFA"/>
    <w:rsid w:val="00BF737A"/>
    <w:rsid w:val="00C02286"/>
    <w:rsid w:val="00C0269D"/>
    <w:rsid w:val="00C14311"/>
    <w:rsid w:val="00C23EB9"/>
    <w:rsid w:val="00C2792E"/>
    <w:rsid w:val="00C30DA0"/>
    <w:rsid w:val="00C335C5"/>
    <w:rsid w:val="00C353C1"/>
    <w:rsid w:val="00C456F4"/>
    <w:rsid w:val="00C5423E"/>
    <w:rsid w:val="00C57760"/>
    <w:rsid w:val="00C63087"/>
    <w:rsid w:val="00C64805"/>
    <w:rsid w:val="00C66635"/>
    <w:rsid w:val="00C73120"/>
    <w:rsid w:val="00C826F0"/>
    <w:rsid w:val="00C85A85"/>
    <w:rsid w:val="00C866E0"/>
    <w:rsid w:val="00C87B23"/>
    <w:rsid w:val="00C91790"/>
    <w:rsid w:val="00C91BE8"/>
    <w:rsid w:val="00C91CF2"/>
    <w:rsid w:val="00C937BC"/>
    <w:rsid w:val="00C93984"/>
    <w:rsid w:val="00C97969"/>
    <w:rsid w:val="00CA4EE2"/>
    <w:rsid w:val="00CA6DEC"/>
    <w:rsid w:val="00CB1401"/>
    <w:rsid w:val="00CC51C6"/>
    <w:rsid w:val="00CC70C1"/>
    <w:rsid w:val="00CD1C6C"/>
    <w:rsid w:val="00CD1CC8"/>
    <w:rsid w:val="00CD67AB"/>
    <w:rsid w:val="00CD6F14"/>
    <w:rsid w:val="00CE384E"/>
    <w:rsid w:val="00CF24FD"/>
    <w:rsid w:val="00CF6E7F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96662"/>
    <w:rsid w:val="00DB0849"/>
    <w:rsid w:val="00DB6CF4"/>
    <w:rsid w:val="00DC1EB1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10A7"/>
    <w:rsid w:val="00E44968"/>
    <w:rsid w:val="00E44E42"/>
    <w:rsid w:val="00E4601B"/>
    <w:rsid w:val="00E46238"/>
    <w:rsid w:val="00E50FE0"/>
    <w:rsid w:val="00E602BE"/>
    <w:rsid w:val="00E671F0"/>
    <w:rsid w:val="00E72867"/>
    <w:rsid w:val="00E728B4"/>
    <w:rsid w:val="00E732F6"/>
    <w:rsid w:val="00E96BA1"/>
    <w:rsid w:val="00EA186D"/>
    <w:rsid w:val="00EA7D8F"/>
    <w:rsid w:val="00EA7F67"/>
    <w:rsid w:val="00EB1794"/>
    <w:rsid w:val="00EC13FF"/>
    <w:rsid w:val="00EC2C09"/>
    <w:rsid w:val="00EE3588"/>
    <w:rsid w:val="00EF090D"/>
    <w:rsid w:val="00F03035"/>
    <w:rsid w:val="00F04ACE"/>
    <w:rsid w:val="00F06415"/>
    <w:rsid w:val="00F15B77"/>
    <w:rsid w:val="00F206E2"/>
    <w:rsid w:val="00F26730"/>
    <w:rsid w:val="00F44F73"/>
    <w:rsid w:val="00F46B04"/>
    <w:rsid w:val="00F579BF"/>
    <w:rsid w:val="00F62AFF"/>
    <w:rsid w:val="00F67AED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resolutions/proactive-planning-and-support-articulation-and-counseling" TargetMode="External"/><Relationship Id="rId13" Type="http://schemas.openxmlformats.org/officeDocument/2006/relationships/hyperlink" Target="https://www.asccc.org/resolutions/develop-set-resources-assist-establishing-ethnic-studies-programs-alignment-californi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asccc.org/resolutions/support-mental-health-awareness-and-trauma-informed-teaching-and-learn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ccc.org/resolutions/options-transfer-students-enrolled-prior-implementation-calget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sccc.org/resolutions/re-evaluating-california-promise-grant-regulations-regarding-probation-dismissal-an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resolutions/title-5-regulations-governing-catalog-rights" TargetMode="External"/><Relationship Id="rId14" Type="http://schemas.openxmlformats.org/officeDocument/2006/relationships/hyperlink" Target="https://www.asccc.org/rostrum-reader/2022/Novemb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5722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2023-05-16T18:27:00Z</dcterms:created>
  <dcterms:modified xsi:type="dcterms:W3CDTF">2023-05-16T18:27:00Z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